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236DD" w14:textId="1305651E" w:rsidR="008F277A" w:rsidRPr="00166C47" w:rsidRDefault="008F277A" w:rsidP="00895BE1">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7CAB3C97" wp14:editId="50405DD9">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01CD7"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13</w:t>
      </w:r>
      <w:r w:rsidRPr="0021394D">
        <w:rPr>
          <w:rFonts w:ascii="Arial" w:eastAsia="Times New Roman" w:hAnsi="Arial"/>
          <w:b/>
          <w:bCs/>
          <w:sz w:val="24"/>
          <w:szCs w:val="24"/>
        </w:rPr>
        <w:t>e</w:t>
      </w:r>
      <w:r>
        <w:rPr>
          <w:rFonts w:ascii="Arial" w:eastAsia="Times New Roman" w:hAnsi="Arial"/>
          <w:b/>
          <w:bCs/>
          <w:sz w:val="24"/>
          <w:szCs w:val="24"/>
        </w:rPr>
        <w:t>-Bis</w:t>
      </w:r>
      <w:r w:rsidRPr="00166C47">
        <w:rPr>
          <w:rFonts w:ascii="Arial" w:hAnsi="Arial"/>
          <w:b/>
          <w:sz w:val="24"/>
          <w:szCs w:val="24"/>
          <w:lang w:val="en-US" w:eastAsia="x-none"/>
        </w:rPr>
        <w:tab/>
      </w:r>
      <w:r w:rsidRPr="00675D5E">
        <w:rPr>
          <w:rFonts w:ascii="Arial" w:hAnsi="Arial"/>
          <w:b/>
          <w:sz w:val="24"/>
          <w:szCs w:val="24"/>
          <w:lang w:val="en-US" w:eastAsia="x-none"/>
        </w:rPr>
        <w:t>R2-210423</w:t>
      </w:r>
      <w:r>
        <w:rPr>
          <w:rFonts w:ascii="Arial" w:hAnsi="Arial"/>
          <w:b/>
          <w:sz w:val="24"/>
          <w:szCs w:val="24"/>
          <w:lang w:val="en-US" w:eastAsia="x-none"/>
        </w:rPr>
        <w:t>3</w:t>
      </w:r>
    </w:p>
    <w:p w14:paraId="1D0FA7F6" w14:textId="77777777" w:rsidR="008F277A" w:rsidRPr="003D128E" w:rsidRDefault="008F277A" w:rsidP="008F277A">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Pr="003D128E">
        <w:rPr>
          <w:b/>
          <w:sz w:val="24"/>
          <w:szCs w:val="24"/>
        </w:rPr>
        <w:t>12 April - 20 April, 2021</w:t>
      </w:r>
      <w:r w:rsidRPr="003D128E">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BF15B0">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BF15B0">
            <w:pPr>
              <w:pStyle w:val="CRCoverPage"/>
              <w:spacing w:after="0"/>
              <w:jc w:val="right"/>
              <w:rPr>
                <w:i/>
                <w:noProof/>
              </w:rPr>
            </w:pPr>
            <w:r>
              <w:rPr>
                <w:i/>
                <w:noProof/>
                <w:sz w:val="14"/>
              </w:rPr>
              <w:t>CR-Form-v11.2.1</w:t>
            </w:r>
          </w:p>
        </w:tc>
      </w:tr>
      <w:tr w:rsidR="00F33185" w14:paraId="74C4D773" w14:textId="77777777" w:rsidTr="00BF15B0">
        <w:tc>
          <w:tcPr>
            <w:tcW w:w="9641" w:type="dxa"/>
            <w:gridSpan w:val="9"/>
            <w:tcBorders>
              <w:left w:val="single" w:sz="4" w:space="0" w:color="auto"/>
              <w:right w:val="single" w:sz="4" w:space="0" w:color="auto"/>
            </w:tcBorders>
          </w:tcPr>
          <w:p w14:paraId="06CCAAE5" w14:textId="77777777" w:rsidR="00F33185" w:rsidRDefault="00F33185" w:rsidP="00BF15B0">
            <w:pPr>
              <w:pStyle w:val="CRCoverPage"/>
              <w:spacing w:after="0"/>
              <w:jc w:val="center"/>
              <w:rPr>
                <w:noProof/>
              </w:rPr>
            </w:pPr>
            <w:r>
              <w:rPr>
                <w:b/>
                <w:noProof/>
                <w:sz w:val="32"/>
              </w:rPr>
              <w:t>CHANGE REQUEST</w:t>
            </w:r>
          </w:p>
        </w:tc>
      </w:tr>
      <w:tr w:rsidR="00F33185" w14:paraId="59326FCB" w14:textId="77777777" w:rsidTr="00BF15B0">
        <w:tc>
          <w:tcPr>
            <w:tcW w:w="9641" w:type="dxa"/>
            <w:gridSpan w:val="9"/>
            <w:tcBorders>
              <w:left w:val="single" w:sz="4" w:space="0" w:color="auto"/>
              <w:right w:val="single" w:sz="4" w:space="0" w:color="auto"/>
            </w:tcBorders>
          </w:tcPr>
          <w:p w14:paraId="3E8A42D3" w14:textId="77777777" w:rsidR="00F33185" w:rsidRDefault="00F33185" w:rsidP="00BF15B0">
            <w:pPr>
              <w:pStyle w:val="CRCoverPage"/>
              <w:spacing w:after="0"/>
              <w:rPr>
                <w:noProof/>
                <w:sz w:val="8"/>
                <w:szCs w:val="8"/>
              </w:rPr>
            </w:pPr>
          </w:p>
        </w:tc>
      </w:tr>
      <w:tr w:rsidR="00F33185" w14:paraId="24BDC360" w14:textId="77777777" w:rsidTr="00BF15B0">
        <w:tc>
          <w:tcPr>
            <w:tcW w:w="142" w:type="dxa"/>
            <w:tcBorders>
              <w:left w:val="single" w:sz="4" w:space="0" w:color="auto"/>
            </w:tcBorders>
          </w:tcPr>
          <w:p w14:paraId="7EF7A219" w14:textId="77777777" w:rsidR="00F33185" w:rsidRDefault="00F33185" w:rsidP="00BF15B0">
            <w:pPr>
              <w:pStyle w:val="CRCoverPage"/>
              <w:spacing w:after="0"/>
              <w:jc w:val="right"/>
              <w:rPr>
                <w:noProof/>
              </w:rPr>
            </w:pPr>
          </w:p>
        </w:tc>
        <w:tc>
          <w:tcPr>
            <w:tcW w:w="1559" w:type="dxa"/>
            <w:shd w:val="pct30" w:color="FFFF00" w:fill="auto"/>
          </w:tcPr>
          <w:p w14:paraId="7D1293BC" w14:textId="5BA6BC40" w:rsidR="00F33185" w:rsidRPr="00410371" w:rsidRDefault="00F33185" w:rsidP="00404913">
            <w:pPr>
              <w:pStyle w:val="CRCoverPage"/>
              <w:spacing w:after="0"/>
              <w:jc w:val="right"/>
              <w:rPr>
                <w:b/>
                <w:noProof/>
                <w:sz w:val="28"/>
              </w:rPr>
            </w:pPr>
            <w:r>
              <w:rPr>
                <w:b/>
                <w:noProof/>
                <w:sz w:val="28"/>
              </w:rPr>
              <w:t>38.3</w:t>
            </w:r>
            <w:r w:rsidR="00404913">
              <w:rPr>
                <w:b/>
                <w:noProof/>
                <w:sz w:val="28"/>
              </w:rPr>
              <w:t>06</w:t>
            </w:r>
          </w:p>
        </w:tc>
        <w:tc>
          <w:tcPr>
            <w:tcW w:w="709" w:type="dxa"/>
          </w:tcPr>
          <w:p w14:paraId="4CBAA0D6" w14:textId="77777777" w:rsidR="00F33185" w:rsidRDefault="00F33185" w:rsidP="00BF15B0">
            <w:pPr>
              <w:pStyle w:val="CRCoverPage"/>
              <w:spacing w:after="0"/>
              <w:jc w:val="center"/>
              <w:rPr>
                <w:noProof/>
              </w:rPr>
            </w:pPr>
            <w:r>
              <w:rPr>
                <w:b/>
                <w:noProof/>
                <w:sz w:val="28"/>
              </w:rPr>
              <w:t>CR</w:t>
            </w:r>
          </w:p>
        </w:tc>
        <w:tc>
          <w:tcPr>
            <w:tcW w:w="1276" w:type="dxa"/>
            <w:shd w:val="pct30" w:color="FFFF00" w:fill="auto"/>
          </w:tcPr>
          <w:p w14:paraId="2EB9103A" w14:textId="4AD065D8" w:rsidR="00F33185" w:rsidRPr="007800AE" w:rsidRDefault="00282B57" w:rsidP="00BF15B0">
            <w:pPr>
              <w:pStyle w:val="CRCoverPage"/>
              <w:spacing w:after="0"/>
              <w:jc w:val="center"/>
              <w:rPr>
                <w:b/>
                <w:noProof/>
              </w:rPr>
            </w:pPr>
            <w:r>
              <w:rPr>
                <w:rFonts w:cs="Arial"/>
                <w:b/>
                <w:color w:val="000000"/>
                <w:sz w:val="28"/>
                <w:szCs w:val="18"/>
              </w:rPr>
              <w:t>1807</w:t>
            </w:r>
          </w:p>
        </w:tc>
        <w:tc>
          <w:tcPr>
            <w:tcW w:w="709" w:type="dxa"/>
          </w:tcPr>
          <w:p w14:paraId="0CB05CC9" w14:textId="77777777" w:rsidR="00F33185" w:rsidRDefault="00F33185" w:rsidP="00BF15B0">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BF15B0">
            <w:pPr>
              <w:pStyle w:val="CRCoverPage"/>
              <w:spacing w:after="0"/>
              <w:jc w:val="center"/>
              <w:rPr>
                <w:b/>
                <w:noProof/>
              </w:rPr>
            </w:pPr>
            <w:r>
              <w:rPr>
                <w:b/>
                <w:noProof/>
                <w:sz w:val="28"/>
              </w:rPr>
              <w:t>-</w:t>
            </w:r>
          </w:p>
        </w:tc>
        <w:tc>
          <w:tcPr>
            <w:tcW w:w="2410" w:type="dxa"/>
          </w:tcPr>
          <w:p w14:paraId="25214A15" w14:textId="77777777" w:rsidR="00F33185" w:rsidRDefault="00F33185" w:rsidP="00BF1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096B921" w:rsidR="00F33185" w:rsidRPr="00FE6938" w:rsidRDefault="00D0324E" w:rsidP="00BF15B0">
            <w:pPr>
              <w:pStyle w:val="CRCoverPage"/>
              <w:spacing w:after="0"/>
              <w:jc w:val="center"/>
              <w:rPr>
                <w:noProof/>
                <w:sz w:val="28"/>
              </w:rPr>
            </w:pPr>
            <w:r>
              <w:rPr>
                <w:b/>
                <w:noProof/>
                <w:sz w:val="28"/>
              </w:rPr>
              <w:t>16.4.0</w:t>
            </w:r>
          </w:p>
        </w:tc>
        <w:tc>
          <w:tcPr>
            <w:tcW w:w="143" w:type="dxa"/>
            <w:tcBorders>
              <w:right w:val="single" w:sz="4" w:space="0" w:color="auto"/>
            </w:tcBorders>
          </w:tcPr>
          <w:p w14:paraId="40374E25" w14:textId="77777777" w:rsidR="00F33185" w:rsidRDefault="00F33185" w:rsidP="00BF15B0">
            <w:pPr>
              <w:pStyle w:val="CRCoverPage"/>
              <w:spacing w:after="0"/>
              <w:rPr>
                <w:noProof/>
              </w:rPr>
            </w:pPr>
          </w:p>
        </w:tc>
      </w:tr>
      <w:tr w:rsidR="00F33185" w14:paraId="6A7D6C98" w14:textId="77777777" w:rsidTr="00BF15B0">
        <w:tc>
          <w:tcPr>
            <w:tcW w:w="9641" w:type="dxa"/>
            <w:gridSpan w:val="9"/>
            <w:tcBorders>
              <w:left w:val="single" w:sz="4" w:space="0" w:color="auto"/>
              <w:right w:val="single" w:sz="4" w:space="0" w:color="auto"/>
            </w:tcBorders>
          </w:tcPr>
          <w:p w14:paraId="1EFCFCDD" w14:textId="77777777" w:rsidR="00F33185" w:rsidRDefault="00F33185" w:rsidP="00BF15B0">
            <w:pPr>
              <w:pStyle w:val="CRCoverPage"/>
              <w:spacing w:after="0"/>
              <w:rPr>
                <w:noProof/>
              </w:rPr>
            </w:pPr>
          </w:p>
        </w:tc>
      </w:tr>
      <w:tr w:rsidR="00F33185" w14:paraId="0E6F0855" w14:textId="77777777" w:rsidTr="00BF15B0">
        <w:tc>
          <w:tcPr>
            <w:tcW w:w="9641" w:type="dxa"/>
            <w:gridSpan w:val="9"/>
            <w:tcBorders>
              <w:top w:val="single" w:sz="4" w:space="0" w:color="auto"/>
            </w:tcBorders>
          </w:tcPr>
          <w:p w14:paraId="68BBF9E7" w14:textId="77777777" w:rsidR="00F33185" w:rsidRPr="00F25D98" w:rsidRDefault="00F33185" w:rsidP="00BF15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BF15B0">
        <w:tc>
          <w:tcPr>
            <w:tcW w:w="9641" w:type="dxa"/>
            <w:gridSpan w:val="9"/>
          </w:tcPr>
          <w:p w14:paraId="549F708E" w14:textId="77777777" w:rsidR="00F33185" w:rsidRDefault="00F33185" w:rsidP="00BF15B0">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BF15B0">
        <w:tc>
          <w:tcPr>
            <w:tcW w:w="2835" w:type="dxa"/>
          </w:tcPr>
          <w:p w14:paraId="3A9B3EDF" w14:textId="77777777" w:rsidR="00F33185" w:rsidRDefault="00F33185" w:rsidP="00BF15B0">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BF1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BF15B0">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BF1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BF15B0">
            <w:pPr>
              <w:pStyle w:val="CRCoverPage"/>
              <w:spacing w:after="0"/>
              <w:jc w:val="center"/>
              <w:rPr>
                <w:b/>
                <w:caps/>
                <w:noProof/>
              </w:rPr>
            </w:pPr>
            <w:r>
              <w:rPr>
                <w:b/>
                <w:caps/>
                <w:noProof/>
              </w:rPr>
              <w:t>X</w:t>
            </w:r>
          </w:p>
        </w:tc>
        <w:tc>
          <w:tcPr>
            <w:tcW w:w="2126" w:type="dxa"/>
          </w:tcPr>
          <w:p w14:paraId="00ED7840" w14:textId="77777777" w:rsidR="00F33185" w:rsidRDefault="00F33185" w:rsidP="00BF1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BF15B0">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BF1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BF15B0">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534CEF">
        <w:tc>
          <w:tcPr>
            <w:tcW w:w="9640" w:type="dxa"/>
            <w:gridSpan w:val="11"/>
          </w:tcPr>
          <w:p w14:paraId="7CECC00B" w14:textId="77777777" w:rsidR="00F33185" w:rsidRDefault="00F33185" w:rsidP="00BF15B0">
            <w:pPr>
              <w:pStyle w:val="CRCoverPage"/>
              <w:spacing w:after="0"/>
              <w:rPr>
                <w:noProof/>
                <w:sz w:val="8"/>
                <w:szCs w:val="8"/>
              </w:rPr>
            </w:pPr>
          </w:p>
        </w:tc>
      </w:tr>
      <w:tr w:rsidR="00F33185" w14:paraId="5724BD39" w14:textId="77777777" w:rsidTr="00534CEF">
        <w:tc>
          <w:tcPr>
            <w:tcW w:w="1843" w:type="dxa"/>
            <w:tcBorders>
              <w:top w:val="single" w:sz="4" w:space="0" w:color="auto"/>
              <w:left w:val="single" w:sz="4" w:space="0" w:color="auto"/>
            </w:tcBorders>
          </w:tcPr>
          <w:p w14:paraId="382CACA0" w14:textId="77777777" w:rsidR="00F33185" w:rsidRDefault="00F33185" w:rsidP="00BF1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593B768A" w:rsidR="00F33185" w:rsidRPr="00820A2A" w:rsidRDefault="00A63558" w:rsidP="00BC7481">
            <w:pPr>
              <w:pStyle w:val="CRCoverPage"/>
              <w:spacing w:after="0"/>
              <w:rPr>
                <w:noProof/>
              </w:rPr>
            </w:pPr>
            <w:r>
              <w:rPr>
                <w:noProof/>
              </w:rPr>
              <w:t xml:space="preserve">UL Config Grant capability </w:t>
            </w:r>
            <w:r w:rsidR="0073642D">
              <w:rPr>
                <w:noProof/>
              </w:rPr>
              <w:t>differentiation</w:t>
            </w:r>
            <w:r w:rsidR="00BC7481" w:rsidRPr="00E94414">
              <w:rPr>
                <w:noProof/>
              </w:rPr>
              <w:t xml:space="preserve"> for</w:t>
            </w:r>
            <w:r w:rsidR="00BC7481">
              <w:rPr>
                <w:noProof/>
              </w:rPr>
              <w:t xml:space="preserve"> FR1(</w:t>
            </w:r>
            <w:r w:rsidR="00BC7481" w:rsidRPr="00E94414">
              <w:rPr>
                <w:noProof/>
              </w:rPr>
              <w:t>TDD/FDD</w:t>
            </w:r>
            <w:r w:rsidR="00BC7481">
              <w:rPr>
                <w:noProof/>
              </w:rPr>
              <w:t>) / FR2</w:t>
            </w:r>
            <w:r w:rsidR="00BC7481" w:rsidRPr="00E94414">
              <w:rPr>
                <w:noProof/>
              </w:rPr>
              <w:t xml:space="preserve"> </w:t>
            </w:r>
          </w:p>
        </w:tc>
      </w:tr>
      <w:tr w:rsidR="00F33185" w14:paraId="499185F1" w14:textId="77777777" w:rsidTr="00534CEF">
        <w:tc>
          <w:tcPr>
            <w:tcW w:w="1843" w:type="dxa"/>
            <w:tcBorders>
              <w:left w:val="single" w:sz="4" w:space="0" w:color="auto"/>
            </w:tcBorders>
          </w:tcPr>
          <w:p w14:paraId="377C186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BF15B0">
            <w:pPr>
              <w:pStyle w:val="CRCoverPage"/>
              <w:spacing w:after="0"/>
              <w:rPr>
                <w:noProof/>
                <w:sz w:val="8"/>
                <w:szCs w:val="8"/>
              </w:rPr>
            </w:pPr>
          </w:p>
        </w:tc>
      </w:tr>
      <w:tr w:rsidR="00F33185" w14:paraId="183B350D" w14:textId="77777777" w:rsidTr="00534CEF">
        <w:tc>
          <w:tcPr>
            <w:tcW w:w="1843" w:type="dxa"/>
            <w:tcBorders>
              <w:left w:val="single" w:sz="4" w:space="0" w:color="auto"/>
            </w:tcBorders>
          </w:tcPr>
          <w:p w14:paraId="6ECC4CBC" w14:textId="77777777" w:rsidR="00F33185" w:rsidRDefault="00F33185" w:rsidP="00BF1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BF15B0">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534CEF">
        <w:tc>
          <w:tcPr>
            <w:tcW w:w="1843" w:type="dxa"/>
            <w:tcBorders>
              <w:left w:val="single" w:sz="4" w:space="0" w:color="auto"/>
            </w:tcBorders>
          </w:tcPr>
          <w:p w14:paraId="326EF151" w14:textId="77777777" w:rsidR="00F33185" w:rsidRDefault="00F33185" w:rsidP="00BF1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BF15B0">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534CEF">
        <w:tc>
          <w:tcPr>
            <w:tcW w:w="1843" w:type="dxa"/>
            <w:tcBorders>
              <w:left w:val="single" w:sz="4" w:space="0" w:color="auto"/>
            </w:tcBorders>
          </w:tcPr>
          <w:p w14:paraId="273EE2F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BF15B0">
            <w:pPr>
              <w:pStyle w:val="CRCoverPage"/>
              <w:spacing w:after="0"/>
              <w:rPr>
                <w:noProof/>
                <w:sz w:val="8"/>
                <w:szCs w:val="8"/>
              </w:rPr>
            </w:pPr>
          </w:p>
        </w:tc>
      </w:tr>
      <w:tr w:rsidR="00F33185" w14:paraId="6D952579" w14:textId="77777777" w:rsidTr="00534CEF">
        <w:tc>
          <w:tcPr>
            <w:tcW w:w="1843" w:type="dxa"/>
            <w:tcBorders>
              <w:left w:val="single" w:sz="4" w:space="0" w:color="auto"/>
            </w:tcBorders>
          </w:tcPr>
          <w:p w14:paraId="4C37CAF8" w14:textId="77777777" w:rsidR="00F33185" w:rsidRDefault="00F33185" w:rsidP="00BF15B0">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F42198A" w:rsidR="00F33185" w:rsidRDefault="00F33185" w:rsidP="00BF15B0">
            <w:pPr>
              <w:pStyle w:val="CRCoverPage"/>
              <w:spacing w:after="0"/>
              <w:ind w:left="100"/>
              <w:rPr>
                <w:noProof/>
              </w:rPr>
            </w:pPr>
            <w:r w:rsidRPr="00F96391">
              <w:rPr>
                <w:noProof/>
              </w:rPr>
              <w:t>NR_newRAT-Core</w:t>
            </w:r>
            <w:r w:rsidR="00F96391" w:rsidRPr="00F96391">
              <w:rPr>
                <w:noProof/>
              </w:rPr>
              <w:t>, TEI16</w:t>
            </w:r>
          </w:p>
        </w:tc>
        <w:tc>
          <w:tcPr>
            <w:tcW w:w="567" w:type="dxa"/>
            <w:tcBorders>
              <w:left w:val="nil"/>
            </w:tcBorders>
          </w:tcPr>
          <w:p w14:paraId="26363994" w14:textId="77777777" w:rsidR="00F33185" w:rsidRDefault="00F33185" w:rsidP="00BF15B0">
            <w:pPr>
              <w:pStyle w:val="CRCoverPage"/>
              <w:spacing w:after="0"/>
              <w:ind w:right="100"/>
              <w:rPr>
                <w:noProof/>
              </w:rPr>
            </w:pPr>
          </w:p>
        </w:tc>
        <w:tc>
          <w:tcPr>
            <w:tcW w:w="1417" w:type="dxa"/>
            <w:gridSpan w:val="3"/>
            <w:tcBorders>
              <w:left w:val="nil"/>
            </w:tcBorders>
          </w:tcPr>
          <w:p w14:paraId="094B97AB" w14:textId="77777777" w:rsidR="00F33185" w:rsidRDefault="00F33185" w:rsidP="00BF1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10A4981C" w:rsidR="00F33185" w:rsidRPr="00D0324E" w:rsidRDefault="00F33185" w:rsidP="00BF15B0">
            <w:pPr>
              <w:pStyle w:val="CRCoverPage"/>
              <w:spacing w:after="0"/>
              <w:ind w:left="100"/>
              <w:rPr>
                <w:noProof/>
              </w:rPr>
            </w:pPr>
            <w:r w:rsidRPr="00D0324E">
              <w:t>202</w:t>
            </w:r>
            <w:r w:rsidR="00F63122" w:rsidRPr="00D0324E">
              <w:t>1-</w:t>
            </w:r>
            <w:r w:rsidR="00D0324E" w:rsidRPr="00D0324E">
              <w:t>04</w:t>
            </w:r>
            <w:r w:rsidR="00F63122" w:rsidRPr="00D0324E">
              <w:t>-</w:t>
            </w:r>
            <w:r w:rsidR="00A1216A">
              <w:t>0</w:t>
            </w:r>
            <w:r w:rsidR="00D0324E" w:rsidRPr="00D0324E">
              <w:t>1</w:t>
            </w:r>
          </w:p>
        </w:tc>
      </w:tr>
      <w:tr w:rsidR="00F33185" w14:paraId="206C76F2" w14:textId="77777777" w:rsidTr="00534CEF">
        <w:tc>
          <w:tcPr>
            <w:tcW w:w="1843" w:type="dxa"/>
            <w:tcBorders>
              <w:left w:val="single" w:sz="4" w:space="0" w:color="auto"/>
            </w:tcBorders>
          </w:tcPr>
          <w:p w14:paraId="0DCB8EAB" w14:textId="77777777" w:rsidR="00F33185" w:rsidRDefault="00F33185" w:rsidP="00BF15B0">
            <w:pPr>
              <w:pStyle w:val="CRCoverPage"/>
              <w:spacing w:after="0"/>
              <w:rPr>
                <w:b/>
                <w:i/>
                <w:noProof/>
                <w:sz w:val="8"/>
                <w:szCs w:val="8"/>
              </w:rPr>
            </w:pPr>
          </w:p>
        </w:tc>
        <w:tc>
          <w:tcPr>
            <w:tcW w:w="1986" w:type="dxa"/>
            <w:gridSpan w:val="4"/>
          </w:tcPr>
          <w:p w14:paraId="552CE566" w14:textId="77777777" w:rsidR="00F33185" w:rsidRDefault="00F33185" w:rsidP="00BF15B0">
            <w:pPr>
              <w:pStyle w:val="CRCoverPage"/>
              <w:spacing w:after="0"/>
              <w:rPr>
                <w:noProof/>
                <w:sz w:val="8"/>
                <w:szCs w:val="8"/>
              </w:rPr>
            </w:pPr>
          </w:p>
        </w:tc>
        <w:tc>
          <w:tcPr>
            <w:tcW w:w="2267" w:type="dxa"/>
            <w:gridSpan w:val="2"/>
          </w:tcPr>
          <w:p w14:paraId="36696B7F" w14:textId="77777777" w:rsidR="00F33185" w:rsidRDefault="00F33185" w:rsidP="00BF15B0">
            <w:pPr>
              <w:pStyle w:val="CRCoverPage"/>
              <w:spacing w:after="0"/>
              <w:rPr>
                <w:noProof/>
                <w:sz w:val="8"/>
                <w:szCs w:val="8"/>
              </w:rPr>
            </w:pPr>
          </w:p>
        </w:tc>
        <w:tc>
          <w:tcPr>
            <w:tcW w:w="1417" w:type="dxa"/>
            <w:gridSpan w:val="3"/>
          </w:tcPr>
          <w:p w14:paraId="054DC121" w14:textId="77777777" w:rsidR="00F33185" w:rsidRDefault="00F33185" w:rsidP="00BF15B0">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BF15B0">
            <w:pPr>
              <w:pStyle w:val="CRCoverPage"/>
              <w:spacing w:after="0"/>
              <w:rPr>
                <w:noProof/>
                <w:sz w:val="8"/>
                <w:szCs w:val="8"/>
              </w:rPr>
            </w:pPr>
          </w:p>
        </w:tc>
      </w:tr>
      <w:tr w:rsidR="00F33185" w14:paraId="6FB42D72" w14:textId="77777777" w:rsidTr="00534CEF">
        <w:trPr>
          <w:cantSplit/>
        </w:trPr>
        <w:tc>
          <w:tcPr>
            <w:tcW w:w="1843" w:type="dxa"/>
            <w:tcBorders>
              <w:left w:val="single" w:sz="4" w:space="0" w:color="auto"/>
            </w:tcBorders>
          </w:tcPr>
          <w:p w14:paraId="7C1BF0E3" w14:textId="77777777" w:rsidR="00F33185" w:rsidRDefault="00F33185" w:rsidP="00BF15B0">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BF15B0">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BF15B0">
            <w:pPr>
              <w:pStyle w:val="CRCoverPage"/>
              <w:spacing w:after="0"/>
              <w:rPr>
                <w:noProof/>
              </w:rPr>
            </w:pPr>
          </w:p>
        </w:tc>
        <w:tc>
          <w:tcPr>
            <w:tcW w:w="1417" w:type="dxa"/>
            <w:gridSpan w:val="3"/>
            <w:tcBorders>
              <w:left w:val="nil"/>
            </w:tcBorders>
          </w:tcPr>
          <w:p w14:paraId="4D4460D7" w14:textId="77777777" w:rsidR="00F33185" w:rsidRDefault="00F33185" w:rsidP="00BF1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6B1EDB6" w:rsidR="00F33185" w:rsidRDefault="00F33185" w:rsidP="00BF15B0">
            <w:pPr>
              <w:pStyle w:val="CRCoverPage"/>
              <w:spacing w:after="0"/>
              <w:ind w:left="100"/>
              <w:rPr>
                <w:noProof/>
              </w:rPr>
            </w:pPr>
            <w:r>
              <w:t>Rel-1</w:t>
            </w:r>
            <w:r w:rsidR="00D0324E">
              <w:t>6</w:t>
            </w:r>
          </w:p>
        </w:tc>
      </w:tr>
      <w:tr w:rsidR="00F33185" w14:paraId="1B87F600" w14:textId="77777777" w:rsidTr="00534CEF">
        <w:trPr>
          <w:trHeight w:val="1939"/>
        </w:trPr>
        <w:tc>
          <w:tcPr>
            <w:tcW w:w="1843" w:type="dxa"/>
            <w:tcBorders>
              <w:left w:val="single" w:sz="4" w:space="0" w:color="auto"/>
              <w:bottom w:val="single" w:sz="4" w:space="0" w:color="auto"/>
            </w:tcBorders>
          </w:tcPr>
          <w:p w14:paraId="6E406F10" w14:textId="77777777" w:rsidR="00F33185" w:rsidRDefault="00F33185" w:rsidP="00BF15B0">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BF1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BF15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BF1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534CEF">
        <w:tc>
          <w:tcPr>
            <w:tcW w:w="1843" w:type="dxa"/>
          </w:tcPr>
          <w:p w14:paraId="49F51E4A" w14:textId="77777777" w:rsidR="00F33185" w:rsidRDefault="00F33185" w:rsidP="00BF15B0">
            <w:pPr>
              <w:pStyle w:val="CRCoverPage"/>
              <w:spacing w:after="0"/>
              <w:rPr>
                <w:b/>
                <w:i/>
                <w:noProof/>
                <w:sz w:val="8"/>
                <w:szCs w:val="8"/>
              </w:rPr>
            </w:pPr>
          </w:p>
        </w:tc>
        <w:tc>
          <w:tcPr>
            <w:tcW w:w="7797" w:type="dxa"/>
            <w:gridSpan w:val="10"/>
          </w:tcPr>
          <w:p w14:paraId="5B97D0E0" w14:textId="77777777" w:rsidR="00F33185" w:rsidRDefault="00F33185" w:rsidP="00BF15B0">
            <w:pPr>
              <w:pStyle w:val="CRCoverPage"/>
              <w:spacing w:after="0"/>
              <w:rPr>
                <w:noProof/>
                <w:sz w:val="8"/>
                <w:szCs w:val="8"/>
              </w:rPr>
            </w:pPr>
          </w:p>
        </w:tc>
      </w:tr>
      <w:tr w:rsidR="005C2AD3" w14:paraId="178077AC" w14:textId="77777777" w:rsidTr="00534CEF">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9FEF6" w14:textId="11054897" w:rsidR="00534CEF" w:rsidRDefault="00BC7481" w:rsidP="00BF15B0">
            <w:pPr>
              <w:pStyle w:val="CRCoverPage"/>
              <w:rPr>
                <w:lang w:val="en-US" w:eastAsia="fr-FR"/>
              </w:rPr>
            </w:pPr>
            <w:r>
              <w:rPr>
                <w:b/>
                <w:bCs/>
                <w:lang w:val="en-US" w:eastAsia="fr-FR"/>
              </w:rPr>
              <w:t>Current Signaling Limitation:</w:t>
            </w:r>
            <w:r>
              <w:rPr>
                <w:lang w:val="en-US" w:eastAsia="fr-FR"/>
              </w:rPr>
              <w:t xml:space="preserve"> For following UE capabilities, there is no way to indicate if the UE supports the capability in FR1 FDD, FR1 TDD or in FR2 only. </w:t>
            </w:r>
          </w:p>
          <w:p w14:paraId="27609647" w14:textId="77777777" w:rsidR="00534CEF" w:rsidRDefault="00534CEF" w:rsidP="0002417F">
            <w:pPr>
              <w:pStyle w:val="TAL"/>
              <w:numPr>
                <w:ilvl w:val="0"/>
                <w:numId w:val="3"/>
              </w:numPr>
              <w:rPr>
                <w:b/>
                <w:bCs/>
                <w:i/>
                <w:iCs/>
                <w:lang w:val="en-US" w:eastAsia="ja-JP"/>
              </w:rPr>
            </w:pPr>
            <w:r>
              <w:rPr>
                <w:b/>
                <w:bCs/>
                <w:i/>
                <w:iCs/>
                <w:lang w:eastAsia="ja-JP"/>
              </w:rPr>
              <w:t>configuredUL-GrantType1</w:t>
            </w:r>
          </w:p>
          <w:p w14:paraId="11BB53F1" w14:textId="77777777" w:rsidR="00534CEF" w:rsidRDefault="00534CEF" w:rsidP="0002417F">
            <w:pPr>
              <w:pStyle w:val="TAL"/>
              <w:numPr>
                <w:ilvl w:val="0"/>
                <w:numId w:val="3"/>
              </w:numPr>
              <w:rPr>
                <w:b/>
                <w:bCs/>
                <w:i/>
                <w:iCs/>
                <w:lang w:eastAsia="ja-JP"/>
              </w:rPr>
            </w:pPr>
            <w:r>
              <w:rPr>
                <w:b/>
                <w:bCs/>
                <w:i/>
                <w:iCs/>
                <w:lang w:eastAsia="ja-JP"/>
              </w:rPr>
              <w:t>configuredUL-GrantType2</w:t>
            </w:r>
          </w:p>
          <w:p w14:paraId="41902888" w14:textId="164D597E" w:rsidR="00534CEF" w:rsidRPr="00534CEF" w:rsidRDefault="00534CEF" w:rsidP="0002417F">
            <w:pPr>
              <w:pStyle w:val="TAL"/>
              <w:numPr>
                <w:ilvl w:val="0"/>
                <w:numId w:val="3"/>
              </w:numPr>
              <w:rPr>
                <w:b/>
                <w:bCs/>
                <w:i/>
                <w:iCs/>
                <w:lang w:eastAsia="ja-JP"/>
              </w:rPr>
            </w:pPr>
            <w:r>
              <w:rPr>
                <w:b/>
                <w:bCs/>
                <w:i/>
                <w:iCs/>
                <w:lang w:eastAsia="ja-JP"/>
              </w:rPr>
              <w:t>type1-PUSCH-RepetitionMultiSlots</w:t>
            </w:r>
          </w:p>
          <w:p w14:paraId="7F37B522" w14:textId="79874137" w:rsidR="00534CEF" w:rsidRPr="007F0B45" w:rsidRDefault="00534CEF" w:rsidP="0002417F">
            <w:pPr>
              <w:pStyle w:val="TAL"/>
              <w:numPr>
                <w:ilvl w:val="0"/>
                <w:numId w:val="3"/>
              </w:numPr>
              <w:rPr>
                <w:b/>
                <w:bCs/>
                <w:i/>
                <w:iCs/>
                <w:lang w:eastAsia="ja-JP"/>
              </w:rPr>
            </w:pPr>
            <w:r>
              <w:rPr>
                <w:b/>
                <w:bCs/>
                <w:i/>
                <w:iCs/>
                <w:lang w:eastAsia="ja-JP"/>
              </w:rPr>
              <w:t>type2-PUSCH-RepetitionMultiSlots</w:t>
            </w:r>
          </w:p>
          <w:p w14:paraId="2D36DFA9" w14:textId="0A7330A2" w:rsidR="007F0B45" w:rsidRPr="00DA15CF" w:rsidRDefault="00534CEF" w:rsidP="0002417F">
            <w:pPr>
              <w:pStyle w:val="TAL"/>
              <w:numPr>
                <w:ilvl w:val="0"/>
                <w:numId w:val="3"/>
              </w:numPr>
              <w:rPr>
                <w:b/>
                <w:i/>
              </w:rPr>
            </w:pPr>
            <w:proofErr w:type="spellStart"/>
            <w:r w:rsidRPr="000E09AA">
              <w:rPr>
                <w:b/>
                <w:i/>
              </w:rPr>
              <w:t>pusch-RepetitionMultiSlots</w:t>
            </w:r>
            <w:proofErr w:type="spellEnd"/>
          </w:p>
          <w:p w14:paraId="64C6C0F3" w14:textId="77777777" w:rsidR="00A361C0" w:rsidRDefault="00A361C0" w:rsidP="00BF15B0">
            <w:pPr>
              <w:pStyle w:val="CRCoverPage"/>
              <w:rPr>
                <w:lang w:val="en-US"/>
              </w:rPr>
            </w:pPr>
          </w:p>
          <w:p w14:paraId="46B7E2B1" w14:textId="53BB1DAA" w:rsidR="00BF15B0" w:rsidRPr="009E0010" w:rsidRDefault="00044D48" w:rsidP="00DA15CF">
            <w:pPr>
              <w:pStyle w:val="CRCoverPage"/>
              <w:rPr>
                <w:lang w:val="en-US"/>
              </w:rPr>
            </w:pPr>
            <w:r>
              <w:rPr>
                <w:lang w:val="en-US" w:eastAsia="fr-FR"/>
              </w:rPr>
              <w:t xml:space="preserve">The </w:t>
            </w:r>
            <w:proofErr w:type="spellStart"/>
            <w:r>
              <w:rPr>
                <w:lang w:val="en-US" w:eastAsia="fr-FR"/>
              </w:rPr>
              <w:t>seprate</w:t>
            </w:r>
            <w:proofErr w:type="spellEnd"/>
            <w:r>
              <w:rPr>
                <w:lang w:val="en-US" w:eastAsia="fr-FR"/>
              </w:rPr>
              <w:t xml:space="preserve"> capability for FR1 FDD, FR1 TDD and FR2 is necessary as each configuration requires a separate interoperability testing</w:t>
            </w:r>
            <w:r w:rsidR="009D4C37">
              <w:rPr>
                <w:lang w:val="en-US" w:eastAsia="fr-FR"/>
              </w:rPr>
              <w:t>.</w:t>
            </w:r>
            <w:r w:rsidR="00DA15CF">
              <w:rPr>
                <w:lang w:val="en-US" w:eastAsia="fr-FR"/>
              </w:rPr>
              <w:t xml:space="preserve"> </w:t>
            </w:r>
            <w:r>
              <w:rPr>
                <w:lang w:val="en-US" w:eastAsia="fr-FR"/>
              </w:rPr>
              <w:t>UE Capability is motivated to ensure that the network is aware of which feature(s) the UE has been tested as part of the interoperability tests.</w:t>
            </w:r>
          </w:p>
        </w:tc>
      </w:tr>
      <w:tr w:rsidR="005C2AD3" w14:paraId="19F1679D" w14:textId="77777777" w:rsidTr="00534CEF">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BC7481" w14:paraId="6F093E16" w14:textId="77777777" w:rsidTr="00534CEF">
        <w:tc>
          <w:tcPr>
            <w:tcW w:w="2694" w:type="dxa"/>
            <w:gridSpan w:val="2"/>
            <w:tcBorders>
              <w:left w:val="single" w:sz="4" w:space="0" w:color="auto"/>
            </w:tcBorders>
          </w:tcPr>
          <w:p w14:paraId="5D20BEE9" w14:textId="2F4C2A60" w:rsidR="00BC7481" w:rsidRDefault="00BC7481" w:rsidP="00BC74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A8B80" w14:textId="2ED5F257" w:rsidR="00EA5373" w:rsidRDefault="00EA5373" w:rsidP="00BC7481">
            <w:pPr>
              <w:pStyle w:val="CRCoverPage"/>
              <w:rPr>
                <w:rFonts w:eastAsia="Malgun Gothic"/>
                <w:lang w:eastAsia="fr-FR"/>
              </w:rPr>
            </w:pPr>
            <w:r>
              <w:rPr>
                <w:rFonts w:eastAsia="Malgun Gothic"/>
                <w:lang w:eastAsia="fr-FR"/>
              </w:rPr>
              <w:t>The proposal extends following UE capabilities</w:t>
            </w:r>
            <w:r w:rsidR="00BC7481">
              <w:rPr>
                <w:rFonts w:eastAsia="Malgun Gothic"/>
                <w:lang w:eastAsia="fr-FR"/>
              </w:rPr>
              <w:t xml:space="preserve"> to indicate </w:t>
            </w:r>
            <w:r w:rsidR="009D4C37">
              <w:rPr>
                <w:rFonts w:eastAsia="Malgun Gothic"/>
                <w:lang w:eastAsia="fr-FR"/>
              </w:rPr>
              <w:t>if a feature is supported in FR1 FDD, FR1 TDD or FR2.</w:t>
            </w:r>
          </w:p>
          <w:p w14:paraId="09369BF3" w14:textId="77777777" w:rsidR="00EA5373" w:rsidRDefault="00EA5373" w:rsidP="0002417F">
            <w:pPr>
              <w:pStyle w:val="TAL"/>
              <w:numPr>
                <w:ilvl w:val="0"/>
                <w:numId w:val="3"/>
              </w:numPr>
              <w:rPr>
                <w:b/>
                <w:bCs/>
                <w:i/>
                <w:iCs/>
                <w:lang w:val="en-US" w:eastAsia="ja-JP"/>
              </w:rPr>
            </w:pPr>
            <w:r>
              <w:rPr>
                <w:b/>
                <w:bCs/>
                <w:i/>
                <w:iCs/>
                <w:lang w:eastAsia="ja-JP"/>
              </w:rPr>
              <w:t>configuredUL-GrantType1</w:t>
            </w:r>
          </w:p>
          <w:p w14:paraId="0F0962B7" w14:textId="77777777" w:rsidR="00EA5373" w:rsidRDefault="00EA5373" w:rsidP="0002417F">
            <w:pPr>
              <w:pStyle w:val="TAL"/>
              <w:numPr>
                <w:ilvl w:val="0"/>
                <w:numId w:val="3"/>
              </w:numPr>
              <w:rPr>
                <w:b/>
                <w:bCs/>
                <w:i/>
                <w:iCs/>
                <w:lang w:eastAsia="ja-JP"/>
              </w:rPr>
            </w:pPr>
            <w:r>
              <w:rPr>
                <w:b/>
                <w:bCs/>
                <w:i/>
                <w:iCs/>
                <w:lang w:eastAsia="ja-JP"/>
              </w:rPr>
              <w:t>configuredUL-GrantType2</w:t>
            </w:r>
          </w:p>
          <w:p w14:paraId="761CCB1D" w14:textId="77777777" w:rsidR="00EA5373" w:rsidRPr="00534CEF" w:rsidRDefault="00EA5373" w:rsidP="0002417F">
            <w:pPr>
              <w:pStyle w:val="TAL"/>
              <w:numPr>
                <w:ilvl w:val="0"/>
                <w:numId w:val="3"/>
              </w:numPr>
              <w:rPr>
                <w:b/>
                <w:bCs/>
                <w:i/>
                <w:iCs/>
                <w:lang w:eastAsia="ja-JP"/>
              </w:rPr>
            </w:pPr>
            <w:r>
              <w:rPr>
                <w:b/>
                <w:bCs/>
                <w:i/>
                <w:iCs/>
                <w:lang w:eastAsia="ja-JP"/>
              </w:rPr>
              <w:t>type1-PUSCH-RepetitionMultiSlots</w:t>
            </w:r>
          </w:p>
          <w:p w14:paraId="49A9000F" w14:textId="77777777" w:rsidR="00EA5373" w:rsidRPr="007F0B45" w:rsidRDefault="00EA5373" w:rsidP="0002417F">
            <w:pPr>
              <w:pStyle w:val="TAL"/>
              <w:numPr>
                <w:ilvl w:val="0"/>
                <w:numId w:val="3"/>
              </w:numPr>
              <w:rPr>
                <w:b/>
                <w:bCs/>
                <w:i/>
                <w:iCs/>
                <w:lang w:eastAsia="ja-JP"/>
              </w:rPr>
            </w:pPr>
            <w:r>
              <w:rPr>
                <w:b/>
                <w:bCs/>
                <w:i/>
                <w:iCs/>
                <w:lang w:eastAsia="ja-JP"/>
              </w:rPr>
              <w:t>type2-PUSCH-RepetitionMultiSlots</w:t>
            </w:r>
          </w:p>
          <w:p w14:paraId="73742845" w14:textId="77777777" w:rsidR="00EA5373" w:rsidRDefault="00EA5373" w:rsidP="0002417F">
            <w:pPr>
              <w:pStyle w:val="TAL"/>
              <w:numPr>
                <w:ilvl w:val="0"/>
                <w:numId w:val="3"/>
              </w:numPr>
              <w:rPr>
                <w:b/>
                <w:i/>
              </w:rPr>
            </w:pPr>
            <w:proofErr w:type="spellStart"/>
            <w:r w:rsidRPr="000E09AA">
              <w:rPr>
                <w:b/>
                <w:i/>
              </w:rPr>
              <w:t>pusch-RepetitionMultiSlots</w:t>
            </w:r>
            <w:proofErr w:type="spellEnd"/>
          </w:p>
          <w:p w14:paraId="6162D846" w14:textId="75611FE4" w:rsidR="00BC7481" w:rsidRDefault="00BC7481" w:rsidP="00BC7481">
            <w:pPr>
              <w:pStyle w:val="CRCoverPage"/>
              <w:rPr>
                <w:rFonts w:eastAsia="Malgun Gothic"/>
                <w:lang w:eastAsia="fr-FR"/>
              </w:rPr>
            </w:pPr>
          </w:p>
          <w:p w14:paraId="46435F54" w14:textId="77777777" w:rsidR="00BC7481" w:rsidRDefault="00BC7481" w:rsidP="00BC7481">
            <w:pPr>
              <w:pStyle w:val="CRCoverPage"/>
              <w:spacing w:after="0"/>
              <w:rPr>
                <w:b/>
                <w:noProof/>
                <w:lang w:eastAsia="fr-FR"/>
              </w:rPr>
            </w:pPr>
          </w:p>
          <w:p w14:paraId="21ACE86B" w14:textId="77777777" w:rsidR="00BC7481" w:rsidRDefault="00BC7481" w:rsidP="00BC7481">
            <w:pPr>
              <w:pStyle w:val="CRCoverPage"/>
              <w:spacing w:after="0"/>
              <w:rPr>
                <w:b/>
                <w:noProof/>
                <w:lang w:eastAsia="fr-FR"/>
              </w:rPr>
            </w:pPr>
            <w:r>
              <w:rPr>
                <w:b/>
                <w:noProof/>
                <w:lang w:eastAsia="fr-FR"/>
              </w:rPr>
              <w:t>Impact Analysis:</w:t>
            </w:r>
          </w:p>
          <w:p w14:paraId="015D0E9E" w14:textId="77777777" w:rsidR="00BC7481" w:rsidRDefault="00BC7481" w:rsidP="00BC7481">
            <w:pPr>
              <w:pStyle w:val="CRCoverPage"/>
              <w:spacing w:before="240" w:after="60"/>
              <w:rPr>
                <w:lang w:eastAsia="ja-JP"/>
              </w:rPr>
            </w:pPr>
            <w:r>
              <w:rPr>
                <w:u w:val="single"/>
                <w:lang w:eastAsia="fr-FR"/>
              </w:rPr>
              <w:t>Impacted 5G architecture options:</w:t>
            </w:r>
            <w:r>
              <w:rPr>
                <w:lang w:eastAsia="ja-JP"/>
              </w:rPr>
              <w:t xml:space="preserve"> </w:t>
            </w:r>
          </w:p>
          <w:p w14:paraId="6A066A49" w14:textId="77777777" w:rsidR="00BC7481" w:rsidRDefault="00BC7481" w:rsidP="00BC7481">
            <w:pPr>
              <w:pStyle w:val="CRCoverPage"/>
              <w:spacing w:after="0"/>
              <w:rPr>
                <w:noProof/>
                <w:lang w:eastAsia="fr-FR"/>
              </w:rPr>
            </w:pPr>
            <w:r>
              <w:rPr>
                <w:noProof/>
                <w:lang w:eastAsia="fr-FR"/>
              </w:rPr>
              <w:t>(NG)EN-DC, NR SA, NE</w:t>
            </w:r>
            <w:r w:rsidRPr="00815A60">
              <w:rPr>
                <w:noProof/>
                <w:lang w:eastAsia="fr-FR"/>
              </w:rPr>
              <w:t>-DC, NR-DC</w:t>
            </w:r>
          </w:p>
          <w:p w14:paraId="132856C7" w14:textId="77777777" w:rsidR="00BC7481" w:rsidRDefault="00BC7481" w:rsidP="00BC7481">
            <w:pPr>
              <w:pStyle w:val="CRCoverPage"/>
              <w:spacing w:after="0"/>
              <w:rPr>
                <w:noProof/>
                <w:lang w:eastAsia="fr-FR"/>
              </w:rPr>
            </w:pPr>
          </w:p>
          <w:p w14:paraId="0D95D096" w14:textId="77777777" w:rsidR="00BC7481" w:rsidRDefault="00BC7481" w:rsidP="00BC7481">
            <w:pPr>
              <w:pStyle w:val="CRCoverPage"/>
              <w:spacing w:after="0"/>
              <w:rPr>
                <w:noProof/>
                <w:u w:val="single"/>
                <w:lang w:eastAsia="fr-FR"/>
              </w:rPr>
            </w:pPr>
            <w:r>
              <w:rPr>
                <w:noProof/>
                <w:u w:val="single"/>
                <w:lang w:eastAsia="fr-FR"/>
              </w:rPr>
              <w:t>Impacted functionality:</w:t>
            </w:r>
          </w:p>
          <w:p w14:paraId="476FB820" w14:textId="01DFD2EC" w:rsidR="00BC7481" w:rsidRDefault="00BC7481" w:rsidP="00BC7481">
            <w:pPr>
              <w:pStyle w:val="CRCoverPage"/>
              <w:spacing w:after="0"/>
              <w:rPr>
                <w:noProof/>
                <w:lang w:eastAsia="fr-FR"/>
              </w:rPr>
            </w:pPr>
            <w:r>
              <w:rPr>
                <w:noProof/>
              </w:rPr>
              <w:t>Duplex mode and fr</w:t>
            </w:r>
            <w:r w:rsidR="009D4C37">
              <w:rPr>
                <w:noProof/>
              </w:rPr>
              <w:t>equency range of operation</w:t>
            </w:r>
            <w:r>
              <w:rPr>
                <w:noProof/>
                <w:lang w:eastAsia="fr-FR"/>
              </w:rPr>
              <w:t>.</w:t>
            </w:r>
          </w:p>
          <w:p w14:paraId="6664891E" w14:textId="77777777" w:rsidR="00BC7481" w:rsidRDefault="00BC7481" w:rsidP="00BC7481">
            <w:pPr>
              <w:pStyle w:val="CRCoverPage"/>
              <w:spacing w:after="0"/>
              <w:rPr>
                <w:noProof/>
                <w:u w:val="single"/>
                <w:lang w:eastAsia="fr-FR"/>
              </w:rPr>
            </w:pPr>
            <w:r>
              <w:rPr>
                <w:noProof/>
                <w:u w:val="single"/>
                <w:lang w:eastAsia="fr-FR"/>
              </w:rPr>
              <w:lastRenderedPageBreak/>
              <w:t>Interoperability issue:</w:t>
            </w:r>
          </w:p>
          <w:p w14:paraId="55A23945" w14:textId="77777777" w:rsidR="00580E70" w:rsidRDefault="00580E70" w:rsidP="00580E70">
            <w:pPr>
              <w:pStyle w:val="CRCoverPage"/>
              <w:numPr>
                <w:ilvl w:val="0"/>
                <w:numId w:val="7"/>
              </w:numPr>
              <w:spacing w:after="0"/>
              <w:rPr>
                <w:lang w:eastAsia="ko-KR"/>
              </w:rPr>
            </w:pPr>
            <w:r>
              <w:rPr>
                <w:lang w:eastAsia="ko-KR"/>
              </w:rPr>
              <w:t>if the network is implemented according to the CR and the UE is not,</w:t>
            </w:r>
          </w:p>
          <w:p w14:paraId="4B7BFF02" w14:textId="77777777" w:rsidR="00580E70" w:rsidRDefault="00580E70" w:rsidP="00580E70">
            <w:pPr>
              <w:pStyle w:val="CRCoverPage"/>
              <w:spacing w:after="0"/>
              <w:ind w:left="720"/>
              <w:rPr>
                <w:lang w:eastAsia="ko-KR"/>
              </w:rPr>
            </w:pPr>
            <w:r>
              <w:t xml:space="preserve">UE will not be including these capabilities under </w:t>
            </w:r>
            <w:proofErr w:type="spellStart"/>
            <w:r>
              <w:t>xDD</w:t>
            </w:r>
            <w:proofErr w:type="spellEnd"/>
            <w:r>
              <w:t>-Diff nor under FRX-Diff, therefore no interoperability issue is expected.</w:t>
            </w:r>
          </w:p>
          <w:p w14:paraId="6EF2BBA0" w14:textId="77777777" w:rsidR="00580E70" w:rsidRDefault="00580E70" w:rsidP="00580E70">
            <w:pPr>
              <w:pStyle w:val="CRCoverPage"/>
              <w:numPr>
                <w:ilvl w:val="0"/>
                <w:numId w:val="7"/>
              </w:numPr>
              <w:spacing w:after="0"/>
              <w:rPr>
                <w:lang w:eastAsia="ko-KR"/>
              </w:rPr>
            </w:pPr>
            <w:r>
              <w:rPr>
                <w:lang w:eastAsia="ko-KR"/>
              </w:rPr>
              <w:t>if the UE is implemented according to the CR and the network is not,</w:t>
            </w:r>
          </w:p>
          <w:p w14:paraId="2537F6F1" w14:textId="7114E966" w:rsidR="00BC7481" w:rsidRDefault="00580E70" w:rsidP="00580E70">
            <w:pPr>
              <w:pStyle w:val="CRCoverPage"/>
              <w:spacing w:after="0"/>
              <w:ind w:left="720"/>
              <w:rPr>
                <w:lang w:eastAsia="ko-KR"/>
              </w:rPr>
            </w:pPr>
            <w:r>
              <w:rPr>
                <w:lang w:eastAsia="ko-KR"/>
              </w:rPr>
              <w:t xml:space="preserve">The network will ignore the capabilities reported under </w:t>
            </w:r>
            <w:r>
              <w:t>“</w:t>
            </w:r>
            <w:r>
              <w:rPr>
                <w:i/>
                <w:lang w:eastAsia="ko-KR"/>
              </w:rPr>
              <w:t>Phy-</w:t>
            </w:r>
            <w:proofErr w:type="spellStart"/>
            <w:r>
              <w:rPr>
                <w:i/>
                <w:lang w:eastAsia="ko-KR"/>
              </w:rPr>
              <w:t>ParametersXDD</w:t>
            </w:r>
            <w:proofErr w:type="spellEnd"/>
            <w:r>
              <w:rPr>
                <w:i/>
                <w:lang w:eastAsia="ko-KR"/>
              </w:rPr>
              <w:t>-Diff</w:t>
            </w:r>
            <w:r>
              <w:t>” and/or “</w:t>
            </w:r>
            <w:r>
              <w:rPr>
                <w:i/>
                <w:lang w:eastAsia="ko-KR"/>
              </w:rPr>
              <w:t>Phy-</w:t>
            </w:r>
            <w:proofErr w:type="spellStart"/>
            <w:r>
              <w:rPr>
                <w:i/>
                <w:lang w:eastAsia="ko-KR"/>
              </w:rPr>
              <w:t>ParametersFRX</w:t>
            </w:r>
            <w:proofErr w:type="spellEnd"/>
            <w:r>
              <w:rPr>
                <w:i/>
                <w:lang w:eastAsia="ko-KR"/>
              </w:rPr>
              <w:t>-Diff</w:t>
            </w:r>
            <w:r>
              <w:t>” IEs</w:t>
            </w:r>
            <w:r>
              <w:rPr>
                <w:lang w:eastAsia="ko-KR"/>
              </w:rPr>
              <w:t>, and assumes that UE doesn’t support these capabilities, unless UE includes these capabilities under “</w:t>
            </w:r>
            <w:r>
              <w:rPr>
                <w:i/>
                <w:lang w:eastAsia="ko-KR"/>
              </w:rPr>
              <w:t>Phy-</w:t>
            </w:r>
            <w:proofErr w:type="spellStart"/>
            <w:r>
              <w:rPr>
                <w:i/>
                <w:lang w:eastAsia="ko-KR"/>
              </w:rPr>
              <w:t>ParametersCommon</w:t>
            </w:r>
            <w:proofErr w:type="spellEnd"/>
            <w:r>
              <w:rPr>
                <w:lang w:eastAsia="ko-KR"/>
              </w:rPr>
              <w:t xml:space="preserve">” IE. Therefore no </w:t>
            </w:r>
            <w:proofErr w:type="spellStart"/>
            <w:r>
              <w:rPr>
                <w:lang w:eastAsia="ko-KR"/>
              </w:rPr>
              <w:t>interperobility</w:t>
            </w:r>
            <w:proofErr w:type="spellEnd"/>
            <w:r>
              <w:rPr>
                <w:lang w:eastAsia="ko-KR"/>
              </w:rPr>
              <w:t xml:space="preserve"> issue is expected.</w:t>
            </w:r>
          </w:p>
        </w:tc>
      </w:tr>
      <w:tr w:rsidR="005C2AD3" w14:paraId="5BCB775D" w14:textId="77777777" w:rsidTr="00534CEF">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534CEF">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38AFB0CC" w:rsidR="005C2AD3" w:rsidRPr="00201CED" w:rsidRDefault="00BC7481" w:rsidP="005C2AD3">
            <w:pPr>
              <w:pStyle w:val="CRCoverPage"/>
              <w:spacing w:after="0"/>
              <w:rPr>
                <w:noProof/>
                <w:color w:val="FF0000"/>
                <w:lang w:val="en-US" w:eastAsia="zh-CN"/>
              </w:rPr>
            </w:pPr>
            <w:r>
              <w:rPr>
                <w:lang w:val="en-US" w:eastAsia="fr-FR"/>
              </w:rPr>
              <w:t>UE may be deployed with a capability that has not been interoperability tested, resulting in undefined performance</w:t>
            </w:r>
            <w:r w:rsidR="00761650" w:rsidRPr="00201CED">
              <w:rPr>
                <w:color w:val="000000" w:themeColor="text1"/>
                <w:lang w:val="en-US"/>
              </w:rPr>
              <w:t xml:space="preserve"> </w:t>
            </w:r>
          </w:p>
        </w:tc>
      </w:tr>
      <w:tr w:rsidR="00F33185" w14:paraId="276FE7BA" w14:textId="77777777" w:rsidTr="00534CEF">
        <w:tc>
          <w:tcPr>
            <w:tcW w:w="2694" w:type="dxa"/>
            <w:gridSpan w:val="2"/>
          </w:tcPr>
          <w:p w14:paraId="25693A6F" w14:textId="77777777" w:rsidR="00F33185" w:rsidRDefault="00F33185" w:rsidP="00BF15B0">
            <w:pPr>
              <w:pStyle w:val="CRCoverPage"/>
              <w:spacing w:after="0"/>
              <w:rPr>
                <w:b/>
                <w:i/>
                <w:noProof/>
                <w:sz w:val="8"/>
                <w:szCs w:val="8"/>
              </w:rPr>
            </w:pPr>
          </w:p>
        </w:tc>
        <w:tc>
          <w:tcPr>
            <w:tcW w:w="6946" w:type="dxa"/>
            <w:gridSpan w:val="9"/>
          </w:tcPr>
          <w:p w14:paraId="50F378D8" w14:textId="77777777" w:rsidR="00F33185" w:rsidRDefault="00F33185" w:rsidP="00BF15B0">
            <w:pPr>
              <w:pStyle w:val="CRCoverPage"/>
              <w:spacing w:after="0"/>
              <w:rPr>
                <w:noProof/>
                <w:sz w:val="8"/>
                <w:szCs w:val="8"/>
              </w:rPr>
            </w:pPr>
          </w:p>
        </w:tc>
      </w:tr>
      <w:tr w:rsidR="00F33185" w14:paraId="6ABBB78F" w14:textId="77777777" w:rsidTr="00534CEF">
        <w:tc>
          <w:tcPr>
            <w:tcW w:w="2694" w:type="dxa"/>
            <w:gridSpan w:val="2"/>
            <w:tcBorders>
              <w:top w:val="single" w:sz="4" w:space="0" w:color="auto"/>
              <w:left w:val="single" w:sz="4" w:space="0" w:color="auto"/>
            </w:tcBorders>
          </w:tcPr>
          <w:p w14:paraId="0B197FEC" w14:textId="77777777" w:rsidR="00F33185" w:rsidRDefault="00F33185" w:rsidP="00BF1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69EE40C8" w:rsidR="00F33185" w:rsidRDefault="001312FA" w:rsidP="00BF15B0">
            <w:pPr>
              <w:pStyle w:val="CRCoverPage"/>
              <w:spacing w:after="0"/>
              <w:rPr>
                <w:noProof/>
              </w:rPr>
            </w:pPr>
            <w:r>
              <w:rPr>
                <w:rFonts w:eastAsia="MS Mincho"/>
              </w:rPr>
              <w:t>4.2.7.10</w:t>
            </w:r>
          </w:p>
        </w:tc>
      </w:tr>
      <w:tr w:rsidR="00F33185" w14:paraId="0337D28F" w14:textId="77777777" w:rsidTr="00534CEF">
        <w:tc>
          <w:tcPr>
            <w:tcW w:w="2694" w:type="dxa"/>
            <w:gridSpan w:val="2"/>
            <w:tcBorders>
              <w:left w:val="single" w:sz="4" w:space="0" w:color="auto"/>
            </w:tcBorders>
          </w:tcPr>
          <w:p w14:paraId="3E7DE70E" w14:textId="77777777" w:rsidR="00F33185" w:rsidRDefault="00F33185" w:rsidP="00BF15B0">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BF15B0">
            <w:pPr>
              <w:pStyle w:val="CRCoverPage"/>
              <w:spacing w:after="0"/>
              <w:rPr>
                <w:noProof/>
                <w:sz w:val="8"/>
                <w:szCs w:val="8"/>
              </w:rPr>
            </w:pPr>
          </w:p>
        </w:tc>
      </w:tr>
      <w:tr w:rsidR="00F33185" w14:paraId="2ED0708D" w14:textId="77777777" w:rsidTr="00534CEF">
        <w:tc>
          <w:tcPr>
            <w:tcW w:w="2694" w:type="dxa"/>
            <w:gridSpan w:val="2"/>
            <w:tcBorders>
              <w:left w:val="single" w:sz="4" w:space="0" w:color="auto"/>
            </w:tcBorders>
          </w:tcPr>
          <w:p w14:paraId="0F957BC3" w14:textId="77777777" w:rsidR="00F33185" w:rsidRDefault="00F33185" w:rsidP="00BF1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BF1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BF15B0">
            <w:pPr>
              <w:pStyle w:val="CRCoverPage"/>
              <w:spacing w:after="0"/>
              <w:jc w:val="center"/>
              <w:rPr>
                <w:b/>
                <w:caps/>
                <w:noProof/>
              </w:rPr>
            </w:pPr>
            <w:r>
              <w:rPr>
                <w:b/>
                <w:caps/>
                <w:noProof/>
              </w:rPr>
              <w:t>N</w:t>
            </w:r>
          </w:p>
        </w:tc>
        <w:tc>
          <w:tcPr>
            <w:tcW w:w="2977" w:type="dxa"/>
            <w:gridSpan w:val="4"/>
          </w:tcPr>
          <w:p w14:paraId="594B4161" w14:textId="77777777" w:rsidR="00F33185" w:rsidRDefault="00F33185" w:rsidP="00BF1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BF15B0">
            <w:pPr>
              <w:pStyle w:val="CRCoverPage"/>
              <w:spacing w:after="0"/>
              <w:ind w:left="99"/>
              <w:rPr>
                <w:noProof/>
              </w:rPr>
            </w:pPr>
          </w:p>
        </w:tc>
      </w:tr>
      <w:tr w:rsidR="00F33185" w14:paraId="661D61D0" w14:textId="77777777" w:rsidTr="00534CEF">
        <w:tc>
          <w:tcPr>
            <w:tcW w:w="2694" w:type="dxa"/>
            <w:gridSpan w:val="2"/>
            <w:tcBorders>
              <w:left w:val="single" w:sz="4" w:space="0" w:color="auto"/>
            </w:tcBorders>
          </w:tcPr>
          <w:p w14:paraId="0D7A9E41" w14:textId="77777777" w:rsidR="00F33185" w:rsidRDefault="00F33185" w:rsidP="00BF1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66A6970" w:rsidR="00F33185" w:rsidRDefault="001312FA" w:rsidP="00BF15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442DD580" w:rsidR="00F33185" w:rsidRDefault="00F33185" w:rsidP="00BF15B0">
            <w:pPr>
              <w:pStyle w:val="CRCoverPage"/>
              <w:spacing w:after="0"/>
              <w:jc w:val="center"/>
              <w:rPr>
                <w:b/>
                <w:caps/>
                <w:noProof/>
              </w:rPr>
            </w:pPr>
          </w:p>
        </w:tc>
        <w:tc>
          <w:tcPr>
            <w:tcW w:w="2977" w:type="dxa"/>
            <w:gridSpan w:val="4"/>
          </w:tcPr>
          <w:p w14:paraId="796D803D" w14:textId="77777777" w:rsidR="00F33185" w:rsidRDefault="00F33185" w:rsidP="00BF1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5652329D" w:rsidR="00F33185" w:rsidRDefault="00396BA9" w:rsidP="001312FA">
            <w:pPr>
              <w:pStyle w:val="CRCoverPage"/>
              <w:spacing w:after="0"/>
              <w:ind w:left="99"/>
              <w:rPr>
                <w:noProof/>
              </w:rPr>
            </w:pPr>
            <w:r>
              <w:rPr>
                <w:noProof/>
              </w:rPr>
              <w:t xml:space="preserve">TS/TR </w:t>
            </w:r>
            <w:r w:rsidR="001312FA">
              <w:rPr>
                <w:noProof/>
              </w:rPr>
              <w:t>38.331</w:t>
            </w:r>
            <w:r>
              <w:rPr>
                <w:noProof/>
              </w:rPr>
              <w:t xml:space="preserve"> CR </w:t>
            </w:r>
            <w:r w:rsidR="00F20E8A">
              <w:rPr>
                <w:noProof/>
              </w:rPr>
              <w:t>4637</w:t>
            </w:r>
            <w:r w:rsidR="00F33185">
              <w:rPr>
                <w:noProof/>
              </w:rPr>
              <w:t xml:space="preserve"> </w:t>
            </w:r>
          </w:p>
        </w:tc>
      </w:tr>
      <w:tr w:rsidR="00F33185" w14:paraId="73BCEE50" w14:textId="77777777" w:rsidTr="00534CEF">
        <w:tc>
          <w:tcPr>
            <w:tcW w:w="2694" w:type="dxa"/>
            <w:gridSpan w:val="2"/>
            <w:tcBorders>
              <w:left w:val="single" w:sz="4" w:space="0" w:color="auto"/>
            </w:tcBorders>
          </w:tcPr>
          <w:p w14:paraId="103E6279" w14:textId="77777777" w:rsidR="00F33185" w:rsidRDefault="00F33185" w:rsidP="00BF1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BF15B0">
            <w:pPr>
              <w:pStyle w:val="CRCoverPage"/>
              <w:spacing w:after="0"/>
              <w:jc w:val="center"/>
              <w:rPr>
                <w:b/>
                <w:caps/>
                <w:noProof/>
              </w:rPr>
            </w:pPr>
            <w:r>
              <w:rPr>
                <w:b/>
                <w:caps/>
                <w:noProof/>
              </w:rPr>
              <w:t>X</w:t>
            </w:r>
          </w:p>
        </w:tc>
        <w:tc>
          <w:tcPr>
            <w:tcW w:w="2977" w:type="dxa"/>
            <w:gridSpan w:val="4"/>
          </w:tcPr>
          <w:p w14:paraId="5DC01665" w14:textId="77777777" w:rsidR="00F33185" w:rsidRDefault="00F33185" w:rsidP="00BF1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BF15B0">
            <w:pPr>
              <w:pStyle w:val="CRCoverPage"/>
              <w:spacing w:after="0"/>
              <w:ind w:left="99"/>
              <w:rPr>
                <w:noProof/>
              </w:rPr>
            </w:pPr>
            <w:r>
              <w:rPr>
                <w:noProof/>
              </w:rPr>
              <w:t xml:space="preserve">TS/TR ... CR ... </w:t>
            </w:r>
          </w:p>
        </w:tc>
      </w:tr>
      <w:tr w:rsidR="00F33185" w14:paraId="11F24C45" w14:textId="77777777" w:rsidTr="00534CEF">
        <w:tc>
          <w:tcPr>
            <w:tcW w:w="2694" w:type="dxa"/>
            <w:gridSpan w:val="2"/>
            <w:tcBorders>
              <w:left w:val="single" w:sz="4" w:space="0" w:color="auto"/>
            </w:tcBorders>
          </w:tcPr>
          <w:p w14:paraId="320F766A" w14:textId="77777777" w:rsidR="00F33185" w:rsidRDefault="00F33185" w:rsidP="00BF1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BF15B0">
            <w:pPr>
              <w:pStyle w:val="CRCoverPage"/>
              <w:spacing w:after="0"/>
              <w:jc w:val="center"/>
              <w:rPr>
                <w:b/>
                <w:caps/>
                <w:noProof/>
              </w:rPr>
            </w:pPr>
            <w:r>
              <w:rPr>
                <w:b/>
                <w:caps/>
                <w:noProof/>
              </w:rPr>
              <w:t>X</w:t>
            </w:r>
          </w:p>
        </w:tc>
        <w:tc>
          <w:tcPr>
            <w:tcW w:w="2977" w:type="dxa"/>
            <w:gridSpan w:val="4"/>
          </w:tcPr>
          <w:p w14:paraId="0C5F2E57" w14:textId="77777777" w:rsidR="00F33185" w:rsidRDefault="00F33185" w:rsidP="00BF1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BF15B0">
            <w:pPr>
              <w:pStyle w:val="CRCoverPage"/>
              <w:spacing w:after="0"/>
              <w:ind w:left="99"/>
              <w:rPr>
                <w:noProof/>
              </w:rPr>
            </w:pPr>
            <w:r>
              <w:rPr>
                <w:noProof/>
              </w:rPr>
              <w:t xml:space="preserve">TS/TR ... CR ... </w:t>
            </w:r>
          </w:p>
        </w:tc>
      </w:tr>
      <w:tr w:rsidR="00F33185" w14:paraId="1295D9FE" w14:textId="77777777" w:rsidTr="00534CEF">
        <w:tc>
          <w:tcPr>
            <w:tcW w:w="2694" w:type="dxa"/>
            <w:gridSpan w:val="2"/>
            <w:tcBorders>
              <w:left w:val="single" w:sz="4" w:space="0" w:color="auto"/>
            </w:tcBorders>
          </w:tcPr>
          <w:p w14:paraId="1764BD2C" w14:textId="77777777" w:rsidR="00F33185" w:rsidRDefault="00F33185" w:rsidP="00BF15B0">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BF15B0">
            <w:pPr>
              <w:pStyle w:val="CRCoverPage"/>
              <w:spacing w:after="0"/>
              <w:rPr>
                <w:noProof/>
              </w:rPr>
            </w:pPr>
          </w:p>
        </w:tc>
      </w:tr>
      <w:tr w:rsidR="00F33185" w14:paraId="55F5256F" w14:textId="77777777" w:rsidTr="00534CEF">
        <w:tc>
          <w:tcPr>
            <w:tcW w:w="2694" w:type="dxa"/>
            <w:gridSpan w:val="2"/>
            <w:tcBorders>
              <w:left w:val="single" w:sz="4" w:space="0" w:color="auto"/>
              <w:bottom w:val="single" w:sz="4" w:space="0" w:color="auto"/>
            </w:tcBorders>
          </w:tcPr>
          <w:p w14:paraId="19D8B18E" w14:textId="77777777" w:rsidR="00F33185" w:rsidRDefault="00F33185" w:rsidP="00BF1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BF15B0">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Start w:id="2" w:name="_Toc12750902"/>
    <w:bookmarkStart w:id="3" w:name="_Toc29382266"/>
    <w:bookmarkStart w:id="4" w:name="_Toc37093383"/>
    <w:bookmarkStart w:id="5" w:name="_Toc46509446"/>
    <w:bookmarkStart w:id="6" w:name="_Toc20426181"/>
    <w:bookmarkStart w:id="7" w:name="_Toc29321578"/>
    <w:bookmarkStart w:id="8" w:name="_Toc36219761"/>
    <w:bookmarkStart w:id="9" w:name="_Toc36220437"/>
    <w:bookmarkStart w:id="10" w:name="_Toc36513857"/>
    <w:bookmarkStart w:id="11" w:name="_Hlk726506"/>
    <w:bookmarkStart w:id="12" w:name="_Toc535261573"/>
    <w:bookmarkStart w:id="13" w:name="_Toc525763515"/>
    <w:bookmarkStart w:id="14" w:name="_Hlk526827473"/>
    <w:bookmarkStart w:id="15" w:name="_MON_1678605972"/>
    <w:bookmarkEnd w:id="15"/>
    <w:p w14:paraId="1B57FFA4" w14:textId="62299084" w:rsidR="008E6201" w:rsidRDefault="003B724A" w:rsidP="008E6201">
      <w:pPr>
        <w:pStyle w:val="Heading4"/>
      </w:pPr>
      <w:r>
        <w:object w:dxaOrig="10496" w:dyaOrig="886" w14:anchorId="179DA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55pt;height:44.4pt" o:ole="">
            <v:imagedata r:id="rId21" o:title=""/>
          </v:shape>
          <o:OLEObject Type="Embed" ProgID="Word.Document.12" ShapeID="_x0000_i1025" DrawAspect="Content" ObjectID="_1678817728" r:id="rId22">
            <o:FieldCodes>\s</o:FieldCodes>
          </o:OLEObject>
        </w:object>
      </w:r>
    </w:p>
    <w:p w14:paraId="3DC8AC85" w14:textId="77777777" w:rsidR="00F667C3" w:rsidRPr="00F667C3" w:rsidRDefault="00F667C3" w:rsidP="00F667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37238659"/>
      <w:bookmarkStart w:id="17" w:name="_Toc37238773"/>
      <w:bookmarkStart w:id="18" w:name="_Toc46488669"/>
      <w:bookmarkStart w:id="19" w:name="_Toc52574090"/>
      <w:bookmarkStart w:id="20" w:name="_Toc52574176"/>
      <w:bookmarkStart w:id="21" w:name="_Toc67919883"/>
      <w:bookmarkEnd w:id="2"/>
      <w:bookmarkEnd w:id="3"/>
      <w:bookmarkEnd w:id="4"/>
      <w:bookmarkEnd w:id="5"/>
      <w:r w:rsidRPr="00F667C3">
        <w:rPr>
          <w:rFonts w:ascii="Arial" w:eastAsia="Times New Roman" w:hAnsi="Arial"/>
          <w:sz w:val="24"/>
          <w:lang w:eastAsia="ja-JP"/>
        </w:rPr>
        <w:t>4.2.7.10</w:t>
      </w:r>
      <w:r w:rsidRPr="00F667C3">
        <w:rPr>
          <w:rFonts w:ascii="Arial" w:eastAsia="Times New Roman" w:hAnsi="Arial"/>
          <w:sz w:val="24"/>
          <w:lang w:eastAsia="ja-JP"/>
        </w:rPr>
        <w:tab/>
      </w:r>
      <w:r w:rsidRPr="00F667C3">
        <w:rPr>
          <w:rFonts w:ascii="Arial" w:eastAsia="Times New Roman" w:hAnsi="Arial"/>
          <w:i/>
          <w:sz w:val="24"/>
          <w:lang w:eastAsia="ja-JP"/>
        </w:rPr>
        <w:t>Phy-Parameters</w:t>
      </w:r>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667C3" w:rsidRPr="00F667C3" w14:paraId="3F35DEC4" w14:textId="77777777" w:rsidTr="00980E50">
        <w:trPr>
          <w:cantSplit/>
          <w:tblHeader/>
        </w:trPr>
        <w:tc>
          <w:tcPr>
            <w:tcW w:w="6917" w:type="dxa"/>
          </w:tcPr>
          <w:p w14:paraId="568F356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667C3">
              <w:rPr>
                <w:rFonts w:ascii="Arial" w:eastAsia="Times New Roman" w:hAnsi="Arial"/>
                <w:b/>
                <w:sz w:val="18"/>
                <w:lang w:eastAsia="ja-JP"/>
              </w:rPr>
              <w:lastRenderedPageBreak/>
              <w:t>Definitions for parameters</w:t>
            </w:r>
          </w:p>
        </w:tc>
        <w:tc>
          <w:tcPr>
            <w:tcW w:w="709" w:type="dxa"/>
          </w:tcPr>
          <w:p w14:paraId="4F003DA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667C3">
              <w:rPr>
                <w:rFonts w:ascii="Arial" w:eastAsia="Times New Roman" w:hAnsi="Arial"/>
                <w:b/>
                <w:sz w:val="18"/>
                <w:lang w:eastAsia="ja-JP"/>
              </w:rPr>
              <w:t>Per</w:t>
            </w:r>
          </w:p>
        </w:tc>
        <w:tc>
          <w:tcPr>
            <w:tcW w:w="567" w:type="dxa"/>
          </w:tcPr>
          <w:p w14:paraId="574B1BD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667C3">
              <w:rPr>
                <w:rFonts w:ascii="Arial" w:eastAsia="Times New Roman" w:hAnsi="Arial"/>
                <w:b/>
                <w:sz w:val="18"/>
                <w:lang w:eastAsia="ja-JP"/>
              </w:rPr>
              <w:t>M</w:t>
            </w:r>
          </w:p>
        </w:tc>
        <w:tc>
          <w:tcPr>
            <w:tcW w:w="709" w:type="dxa"/>
          </w:tcPr>
          <w:p w14:paraId="7777186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667C3">
              <w:rPr>
                <w:rFonts w:ascii="Arial" w:eastAsia="Times New Roman" w:hAnsi="Arial"/>
                <w:b/>
                <w:sz w:val="18"/>
                <w:lang w:eastAsia="ja-JP"/>
              </w:rPr>
              <w:t>FDD-TDD</w:t>
            </w:r>
          </w:p>
          <w:p w14:paraId="2EF14FA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667C3">
              <w:rPr>
                <w:rFonts w:ascii="Arial" w:eastAsia="Times New Roman" w:hAnsi="Arial"/>
                <w:b/>
                <w:sz w:val="18"/>
                <w:lang w:eastAsia="ja-JP"/>
              </w:rPr>
              <w:t>DIFF</w:t>
            </w:r>
          </w:p>
        </w:tc>
        <w:tc>
          <w:tcPr>
            <w:tcW w:w="728" w:type="dxa"/>
          </w:tcPr>
          <w:p w14:paraId="7A89F19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667C3">
              <w:rPr>
                <w:rFonts w:ascii="Arial" w:eastAsia="Times New Roman" w:hAnsi="Arial"/>
                <w:b/>
                <w:sz w:val="18"/>
                <w:lang w:eastAsia="ja-JP"/>
              </w:rPr>
              <w:t>FR1-FR2</w:t>
            </w:r>
          </w:p>
          <w:p w14:paraId="1907117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667C3">
              <w:rPr>
                <w:rFonts w:ascii="Arial" w:eastAsia="Times New Roman" w:hAnsi="Arial"/>
                <w:b/>
                <w:sz w:val="18"/>
                <w:lang w:eastAsia="ja-JP"/>
              </w:rPr>
              <w:t>DIFF</w:t>
            </w:r>
          </w:p>
        </w:tc>
      </w:tr>
      <w:tr w:rsidR="00F667C3" w:rsidRPr="00F667C3" w14:paraId="21791A1E" w14:textId="77777777" w:rsidTr="00980E50">
        <w:trPr>
          <w:cantSplit/>
          <w:tblHeader/>
        </w:trPr>
        <w:tc>
          <w:tcPr>
            <w:tcW w:w="6917" w:type="dxa"/>
          </w:tcPr>
          <w:p w14:paraId="10AFEB8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absoluteTPC</w:t>
            </w:r>
            <w:proofErr w:type="spellEnd"/>
            <w:r w:rsidRPr="00F667C3">
              <w:rPr>
                <w:rFonts w:ascii="Arial" w:eastAsia="Times New Roman" w:hAnsi="Arial"/>
                <w:b/>
                <w:i/>
                <w:sz w:val="18"/>
                <w:lang w:eastAsia="ja-JP"/>
              </w:rPr>
              <w:t>-Command</w:t>
            </w:r>
          </w:p>
          <w:p w14:paraId="47EC851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absolute TPC command mode.</w:t>
            </w:r>
          </w:p>
        </w:tc>
        <w:tc>
          <w:tcPr>
            <w:tcW w:w="709" w:type="dxa"/>
          </w:tcPr>
          <w:p w14:paraId="57B9DF4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0B680A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4473524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7292B9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0005264E" w14:textId="77777777" w:rsidTr="00980E50">
        <w:trPr>
          <w:cantSplit/>
          <w:tblHeader/>
        </w:trPr>
        <w:tc>
          <w:tcPr>
            <w:tcW w:w="6917" w:type="dxa"/>
          </w:tcPr>
          <w:p w14:paraId="3DEBAC7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aggregationFactorSPS-DL-r16</w:t>
            </w:r>
          </w:p>
          <w:p w14:paraId="15443A9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supports of </w:t>
            </w:r>
            <w:proofErr w:type="spellStart"/>
            <w:r w:rsidRPr="00F667C3">
              <w:rPr>
                <w:rFonts w:ascii="Arial" w:eastAsia="Times New Roman" w:hAnsi="Arial"/>
                <w:i/>
                <w:sz w:val="18"/>
                <w:lang w:eastAsia="ja-JP"/>
              </w:rPr>
              <w:t>downlinkSPS</w:t>
            </w:r>
            <w:proofErr w:type="spellEnd"/>
            <w:r w:rsidRPr="00F667C3">
              <w:rPr>
                <w:rFonts w:ascii="Arial" w:eastAsia="Times New Roman" w:hAnsi="Arial"/>
                <w:sz w:val="18"/>
                <w:lang w:eastAsia="ja-JP"/>
              </w:rPr>
              <w:t>.</w:t>
            </w:r>
          </w:p>
        </w:tc>
        <w:tc>
          <w:tcPr>
            <w:tcW w:w="709" w:type="dxa"/>
          </w:tcPr>
          <w:p w14:paraId="7588287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0384476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04B2FCE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19DDBC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41D35FD6" w14:textId="77777777" w:rsidTr="00980E50">
        <w:trPr>
          <w:cantSplit/>
          <w:tblHeader/>
        </w:trPr>
        <w:tc>
          <w:tcPr>
            <w:tcW w:w="6917" w:type="dxa"/>
          </w:tcPr>
          <w:p w14:paraId="609B3CF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almostContiguousCP</w:t>
            </w:r>
            <w:proofErr w:type="spellEnd"/>
            <w:r w:rsidRPr="00F667C3">
              <w:rPr>
                <w:rFonts w:ascii="Arial" w:eastAsia="Times New Roman" w:hAnsi="Arial"/>
                <w:b/>
                <w:i/>
                <w:sz w:val="18"/>
                <w:lang w:eastAsia="ja-JP"/>
              </w:rPr>
              <w:t>-OFDM-UL</w:t>
            </w:r>
          </w:p>
          <w:p w14:paraId="3E7F16F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almost contiguous UL CP-OFDM transmissions as defined in clause 6.2 of TS 38.101-1 [2].</w:t>
            </w:r>
          </w:p>
        </w:tc>
        <w:tc>
          <w:tcPr>
            <w:tcW w:w="709" w:type="dxa"/>
          </w:tcPr>
          <w:p w14:paraId="2CA0E8C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40E2AF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1E92894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6A8B92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003CCD52" w14:textId="77777777" w:rsidTr="00980E50">
        <w:trPr>
          <w:cantSplit/>
          <w:tblHeader/>
        </w:trPr>
        <w:tc>
          <w:tcPr>
            <w:tcW w:w="6917" w:type="dxa"/>
          </w:tcPr>
          <w:p w14:paraId="651072C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667C3">
              <w:rPr>
                <w:rFonts w:ascii="Arial" w:eastAsia="Times New Roman" w:hAnsi="Arial"/>
                <w:b/>
                <w:bCs/>
                <w:i/>
                <w:iCs/>
                <w:sz w:val="18"/>
                <w:lang w:eastAsia="ja-JP"/>
              </w:rPr>
              <w:t>bwp-SwitchingDelay</w:t>
            </w:r>
            <w:proofErr w:type="spellEnd"/>
          </w:p>
          <w:p w14:paraId="4310148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5AF18AB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F6457D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478BA60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36C63C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0124FEFB" w14:textId="77777777" w:rsidTr="00980E50">
        <w:trPr>
          <w:cantSplit/>
          <w:tblHeader/>
        </w:trPr>
        <w:tc>
          <w:tcPr>
            <w:tcW w:w="6917" w:type="dxa"/>
          </w:tcPr>
          <w:p w14:paraId="379D783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b/>
                <w:bCs/>
                <w:i/>
                <w:iCs/>
                <w:sz w:val="18"/>
                <w:lang w:eastAsia="ja-JP"/>
              </w:rPr>
              <w:t>bwp-SwitchingMultiCCs-r16</w:t>
            </w:r>
          </w:p>
          <w:p w14:paraId="2F199D0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04A96BD0"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r>
            <w:r w:rsidRPr="00F667C3">
              <w:rPr>
                <w:rFonts w:ascii="Arial" w:eastAsia="Times New Roman" w:hAnsi="Arial" w:cs="Arial"/>
                <w:i/>
                <w:iCs/>
                <w:sz w:val="18"/>
                <w:szCs w:val="18"/>
                <w:lang w:eastAsia="ja-JP"/>
              </w:rPr>
              <w:t>type1-r16</w:t>
            </w:r>
            <w:r w:rsidRPr="00F667C3">
              <w:rPr>
                <w:rFonts w:ascii="Arial" w:eastAsia="Times New Roman" w:hAnsi="Arial" w:cs="Arial"/>
                <w:sz w:val="18"/>
                <w:szCs w:val="18"/>
                <w:lang w:eastAsia="ja-JP"/>
              </w:rPr>
              <w:t xml:space="preserve"> indicates the delay value for type 1 BWP switching delay and has values of {100us, 200us}</w:t>
            </w:r>
          </w:p>
          <w:p w14:paraId="7299B75E"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r>
            <w:r w:rsidRPr="00F667C3">
              <w:rPr>
                <w:rFonts w:ascii="Arial" w:eastAsia="Times New Roman" w:hAnsi="Arial" w:cs="Arial"/>
                <w:i/>
                <w:iCs/>
                <w:sz w:val="18"/>
                <w:szCs w:val="18"/>
                <w:lang w:eastAsia="ja-JP"/>
              </w:rPr>
              <w:t xml:space="preserve">type2-r16 </w:t>
            </w:r>
            <w:r w:rsidRPr="00F667C3">
              <w:rPr>
                <w:rFonts w:ascii="Arial" w:eastAsia="Times New Roman" w:hAnsi="Arial" w:cs="Arial"/>
                <w:sz w:val="18"/>
                <w:szCs w:val="18"/>
                <w:lang w:eastAsia="ja-JP"/>
              </w:rPr>
              <w:t>indicates the delay value for type 2 BWP switching delay and has values of {200us, 400us, 800us, 1000us}</w:t>
            </w:r>
          </w:p>
          <w:p w14:paraId="0E1C82D1"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6D3548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sz w:val="18"/>
                <w:lang w:eastAsia="ja-JP"/>
              </w:rPr>
              <w:t xml:space="preserve">The UE indicating support of this feature shall also support </w:t>
            </w:r>
            <w:proofErr w:type="spellStart"/>
            <w:r w:rsidRPr="00F667C3">
              <w:rPr>
                <w:rFonts w:ascii="Arial" w:eastAsia="Times New Roman" w:hAnsi="Arial"/>
                <w:i/>
                <w:iCs/>
                <w:sz w:val="18"/>
                <w:lang w:eastAsia="ja-JP"/>
              </w:rPr>
              <w:t>bwp-SwitchingDelay</w:t>
            </w:r>
            <w:proofErr w:type="spellEnd"/>
            <w:r w:rsidRPr="00F667C3">
              <w:rPr>
                <w:rFonts w:ascii="Arial" w:eastAsia="Times New Roman" w:hAnsi="Arial"/>
                <w:sz w:val="18"/>
                <w:lang w:eastAsia="ja-JP"/>
              </w:rPr>
              <w:t>,</w:t>
            </w:r>
            <w:r w:rsidRPr="00F667C3">
              <w:rPr>
                <w:rFonts w:ascii="Arial" w:eastAsia="Times New Roman" w:hAnsi="Arial"/>
                <w:i/>
                <w:sz w:val="18"/>
                <w:lang w:eastAsia="ja-JP"/>
              </w:rPr>
              <w:t xml:space="preserve"> </w:t>
            </w:r>
            <w:proofErr w:type="spellStart"/>
            <w:r w:rsidRPr="00F667C3">
              <w:rPr>
                <w:rFonts w:ascii="Arial" w:eastAsia="Times New Roman" w:hAnsi="Arial"/>
                <w:i/>
                <w:sz w:val="18"/>
                <w:lang w:eastAsia="ja-JP"/>
              </w:rPr>
              <w:t>bwp-SameNumerology</w:t>
            </w:r>
            <w:proofErr w:type="spellEnd"/>
            <w:r w:rsidRPr="00F667C3">
              <w:rPr>
                <w:rFonts w:ascii="Arial" w:eastAsia="Times New Roman" w:hAnsi="Arial"/>
                <w:sz w:val="18"/>
                <w:lang w:eastAsia="ja-JP"/>
              </w:rPr>
              <w:t xml:space="preserve"> and </w:t>
            </w:r>
            <w:proofErr w:type="spellStart"/>
            <w:r w:rsidRPr="00F667C3">
              <w:rPr>
                <w:rFonts w:ascii="Arial" w:eastAsia="Times New Roman" w:hAnsi="Arial"/>
                <w:i/>
                <w:sz w:val="18"/>
                <w:lang w:eastAsia="ja-JP"/>
              </w:rPr>
              <w:t>bwp-DiffNumerology</w:t>
            </w:r>
            <w:proofErr w:type="spellEnd"/>
            <w:r w:rsidRPr="00F667C3">
              <w:rPr>
                <w:rFonts w:ascii="Arial" w:eastAsia="Times New Roman" w:hAnsi="Arial"/>
                <w:sz w:val="18"/>
                <w:lang w:eastAsia="ja-JP"/>
              </w:rPr>
              <w:t>.</w:t>
            </w:r>
          </w:p>
        </w:tc>
        <w:tc>
          <w:tcPr>
            <w:tcW w:w="709" w:type="dxa"/>
          </w:tcPr>
          <w:p w14:paraId="245EBF9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1EA04E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9CB49C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6DAC0D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594793DA" w14:textId="77777777" w:rsidTr="00980E50">
        <w:trPr>
          <w:cantSplit/>
          <w:tblHeader/>
        </w:trPr>
        <w:tc>
          <w:tcPr>
            <w:tcW w:w="6917" w:type="dxa"/>
          </w:tcPr>
          <w:p w14:paraId="035694D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b/>
                <w:bCs/>
                <w:i/>
                <w:iCs/>
                <w:sz w:val="18"/>
                <w:lang w:eastAsia="ja-JP"/>
              </w:rPr>
              <w:t>bwp-SwitchingMultiDormancyCCs-r16</w:t>
            </w:r>
          </w:p>
          <w:p w14:paraId="2B99A62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4088BAB0"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r>
            <w:r w:rsidRPr="00F667C3">
              <w:rPr>
                <w:rFonts w:ascii="Arial" w:eastAsia="Times New Roman" w:hAnsi="Arial" w:cs="Arial"/>
                <w:i/>
                <w:iCs/>
                <w:sz w:val="18"/>
                <w:szCs w:val="18"/>
                <w:lang w:eastAsia="ja-JP"/>
              </w:rPr>
              <w:t>type1-r16</w:t>
            </w:r>
            <w:r w:rsidRPr="00F667C3">
              <w:rPr>
                <w:rFonts w:ascii="Arial" w:eastAsia="Times New Roman" w:hAnsi="Arial" w:cs="Arial"/>
                <w:sz w:val="18"/>
                <w:szCs w:val="18"/>
                <w:lang w:eastAsia="ja-JP"/>
              </w:rPr>
              <w:t xml:space="preserve"> indicates the delay value for type 1 BWP switching delay and has values of {100us, 200us}</w:t>
            </w:r>
          </w:p>
          <w:p w14:paraId="586EBE2D"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r>
            <w:r w:rsidRPr="00F667C3">
              <w:rPr>
                <w:rFonts w:ascii="Arial" w:eastAsia="Times New Roman" w:hAnsi="Arial" w:cs="Arial"/>
                <w:i/>
                <w:iCs/>
                <w:sz w:val="18"/>
                <w:szCs w:val="18"/>
                <w:lang w:eastAsia="ja-JP"/>
              </w:rPr>
              <w:t>type2-r16</w:t>
            </w:r>
            <w:r w:rsidRPr="00F667C3">
              <w:rPr>
                <w:rFonts w:ascii="Arial" w:eastAsia="Times New Roman" w:hAnsi="Arial" w:cs="Arial"/>
                <w:sz w:val="18"/>
                <w:szCs w:val="18"/>
                <w:lang w:eastAsia="ja-JP"/>
              </w:rPr>
              <w:t xml:space="preserve"> indicates the delay value for type 2 BWP switching delay and has values of {200us, 400us, 800us, 1000us}</w:t>
            </w:r>
          </w:p>
          <w:p w14:paraId="2B82AA6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ECFF40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The UE indicating support of this feature shall also support </w:t>
            </w:r>
            <w:r w:rsidRPr="00F667C3">
              <w:rPr>
                <w:rFonts w:ascii="Arial" w:eastAsia="Times New Roman" w:hAnsi="Arial"/>
                <w:i/>
                <w:iCs/>
                <w:sz w:val="18"/>
                <w:lang w:eastAsia="ja-JP"/>
              </w:rPr>
              <w:t>scellDormancyWithinActiveTime-r16</w:t>
            </w:r>
            <w:r w:rsidRPr="00F667C3">
              <w:rPr>
                <w:rFonts w:ascii="Arial" w:eastAsia="Times New Roman" w:hAnsi="Arial"/>
                <w:sz w:val="18"/>
                <w:lang w:eastAsia="ja-JP"/>
              </w:rPr>
              <w:t xml:space="preserve"> or </w:t>
            </w:r>
            <w:r w:rsidRPr="00F667C3">
              <w:rPr>
                <w:rFonts w:ascii="Arial" w:eastAsia="Times New Roman" w:hAnsi="Arial"/>
                <w:i/>
                <w:iCs/>
                <w:sz w:val="18"/>
                <w:lang w:eastAsia="ja-JP"/>
              </w:rPr>
              <w:t>scellDormancyOutsideActiveTime-r16</w:t>
            </w:r>
            <w:r w:rsidRPr="00F667C3">
              <w:rPr>
                <w:rFonts w:ascii="Arial" w:eastAsia="Times New Roman" w:hAnsi="Arial"/>
                <w:sz w:val="18"/>
                <w:lang w:eastAsia="ja-JP"/>
              </w:rPr>
              <w:t>.</w:t>
            </w:r>
          </w:p>
        </w:tc>
        <w:tc>
          <w:tcPr>
            <w:tcW w:w="709" w:type="dxa"/>
          </w:tcPr>
          <w:p w14:paraId="1AD19CB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676E39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4A05E50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F30415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05DC8B7F" w14:textId="77777777" w:rsidTr="00980E50">
        <w:trPr>
          <w:cantSplit/>
          <w:tblHeader/>
        </w:trPr>
        <w:tc>
          <w:tcPr>
            <w:tcW w:w="6917" w:type="dxa"/>
          </w:tcPr>
          <w:p w14:paraId="29FFE59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cbg</w:t>
            </w:r>
            <w:proofErr w:type="spellEnd"/>
            <w:r w:rsidRPr="00F667C3">
              <w:rPr>
                <w:rFonts w:ascii="Arial" w:eastAsia="Times New Roman" w:hAnsi="Arial"/>
                <w:b/>
                <w:i/>
                <w:sz w:val="18"/>
                <w:lang w:eastAsia="ja-JP"/>
              </w:rPr>
              <w:t>-</w:t>
            </w:r>
            <w:proofErr w:type="spellStart"/>
            <w:r w:rsidRPr="00F667C3">
              <w:rPr>
                <w:rFonts w:ascii="Arial" w:eastAsia="Times New Roman" w:hAnsi="Arial"/>
                <w:b/>
                <w:i/>
                <w:sz w:val="18"/>
                <w:lang w:eastAsia="ja-JP"/>
              </w:rPr>
              <w:t>FlushIndication</w:t>
            </w:r>
            <w:proofErr w:type="spellEnd"/>
            <w:r w:rsidRPr="00F667C3">
              <w:rPr>
                <w:rFonts w:ascii="Arial" w:eastAsia="Times New Roman" w:hAnsi="Arial"/>
                <w:b/>
                <w:i/>
                <w:sz w:val="18"/>
                <w:lang w:eastAsia="ja-JP"/>
              </w:rPr>
              <w:t>-DL</w:t>
            </w:r>
          </w:p>
          <w:p w14:paraId="5917B21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7D16F25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45BEE5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05D3477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5695B3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4D1FE50A" w14:textId="77777777" w:rsidTr="00980E50">
        <w:trPr>
          <w:cantSplit/>
          <w:tblHeader/>
        </w:trPr>
        <w:tc>
          <w:tcPr>
            <w:tcW w:w="6917" w:type="dxa"/>
          </w:tcPr>
          <w:p w14:paraId="78E0440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cbg</w:t>
            </w:r>
            <w:proofErr w:type="spellEnd"/>
            <w:r w:rsidRPr="00F667C3">
              <w:rPr>
                <w:rFonts w:ascii="Arial" w:eastAsia="Times New Roman" w:hAnsi="Arial"/>
                <w:b/>
                <w:i/>
                <w:sz w:val="18"/>
                <w:lang w:eastAsia="ja-JP"/>
              </w:rPr>
              <w:t>-</w:t>
            </w:r>
            <w:proofErr w:type="spellStart"/>
            <w:r w:rsidRPr="00F667C3">
              <w:rPr>
                <w:rFonts w:ascii="Arial" w:eastAsia="Times New Roman" w:hAnsi="Arial"/>
                <w:b/>
                <w:i/>
                <w:sz w:val="18"/>
                <w:lang w:eastAsia="ja-JP"/>
              </w:rPr>
              <w:t>TransIndication</w:t>
            </w:r>
            <w:proofErr w:type="spellEnd"/>
            <w:r w:rsidRPr="00F667C3">
              <w:rPr>
                <w:rFonts w:ascii="Arial" w:eastAsia="Times New Roman" w:hAnsi="Arial"/>
                <w:b/>
                <w:i/>
                <w:sz w:val="18"/>
                <w:lang w:eastAsia="ja-JP"/>
              </w:rPr>
              <w:t>-DL</w:t>
            </w:r>
          </w:p>
          <w:p w14:paraId="4E9F9A6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5BF3995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B4F823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443545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608729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308F8A45" w14:textId="77777777" w:rsidTr="00980E50">
        <w:trPr>
          <w:cantSplit/>
          <w:tblHeader/>
        </w:trPr>
        <w:tc>
          <w:tcPr>
            <w:tcW w:w="6917" w:type="dxa"/>
          </w:tcPr>
          <w:p w14:paraId="5BA28B9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lastRenderedPageBreak/>
              <w:t>cbg</w:t>
            </w:r>
            <w:proofErr w:type="spellEnd"/>
            <w:r w:rsidRPr="00F667C3">
              <w:rPr>
                <w:rFonts w:ascii="Arial" w:eastAsia="Times New Roman" w:hAnsi="Arial"/>
                <w:b/>
                <w:i/>
                <w:sz w:val="18"/>
                <w:lang w:eastAsia="ja-JP"/>
              </w:rPr>
              <w:t>-</w:t>
            </w:r>
            <w:proofErr w:type="spellStart"/>
            <w:r w:rsidRPr="00F667C3">
              <w:rPr>
                <w:rFonts w:ascii="Arial" w:eastAsia="Times New Roman" w:hAnsi="Arial"/>
                <w:b/>
                <w:i/>
                <w:sz w:val="18"/>
                <w:lang w:eastAsia="ja-JP"/>
              </w:rPr>
              <w:t>TransIndication</w:t>
            </w:r>
            <w:proofErr w:type="spellEnd"/>
            <w:r w:rsidRPr="00F667C3">
              <w:rPr>
                <w:rFonts w:ascii="Arial" w:eastAsia="Times New Roman" w:hAnsi="Arial"/>
                <w:b/>
                <w:i/>
                <w:sz w:val="18"/>
                <w:lang w:eastAsia="ja-JP"/>
              </w:rPr>
              <w:t>-UL</w:t>
            </w:r>
          </w:p>
          <w:p w14:paraId="05D233B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6C15CF3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BBC2B0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1CCAA91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5C5CE7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65D4E58F" w14:textId="77777777" w:rsidTr="00980E50">
        <w:trPr>
          <w:cantSplit/>
          <w:tblHeader/>
        </w:trPr>
        <w:tc>
          <w:tcPr>
            <w:tcW w:w="6917" w:type="dxa"/>
          </w:tcPr>
          <w:p w14:paraId="0DB85262" w14:textId="77777777" w:rsidR="00F667C3" w:rsidRPr="00F667C3" w:rsidRDefault="00F667C3" w:rsidP="00F667C3">
            <w:pPr>
              <w:keepNext/>
              <w:keepLines/>
              <w:overflowPunct w:val="0"/>
              <w:autoSpaceDE w:val="0"/>
              <w:autoSpaceDN w:val="0"/>
              <w:adjustRightInd w:val="0"/>
              <w:spacing w:after="0"/>
              <w:textAlignment w:val="baseline"/>
              <w:rPr>
                <w:rFonts w:ascii="Arial" w:hAnsi="Arial"/>
                <w:b/>
                <w:bCs/>
                <w:i/>
                <w:iCs/>
                <w:sz w:val="18"/>
                <w:lang w:eastAsia="zh-CN"/>
              </w:rPr>
            </w:pPr>
            <w:r w:rsidRPr="00F667C3">
              <w:rPr>
                <w:rFonts w:ascii="Arial" w:hAnsi="Arial"/>
                <w:b/>
                <w:bCs/>
                <w:i/>
                <w:iCs/>
                <w:sz w:val="18"/>
                <w:lang w:eastAsia="zh-CN"/>
              </w:rPr>
              <w:t>cbg-TransInOrderPUSCH-UL-r16</w:t>
            </w:r>
          </w:p>
          <w:p w14:paraId="733D40DB" w14:textId="77777777" w:rsidR="00F667C3" w:rsidRPr="00F667C3" w:rsidRDefault="00F667C3" w:rsidP="00F667C3">
            <w:pPr>
              <w:keepNext/>
              <w:keepLines/>
              <w:overflowPunct w:val="0"/>
              <w:autoSpaceDE w:val="0"/>
              <w:autoSpaceDN w:val="0"/>
              <w:adjustRightInd w:val="0"/>
              <w:spacing w:after="0"/>
              <w:textAlignment w:val="baseline"/>
              <w:rPr>
                <w:rFonts w:ascii="Arial" w:hAnsi="Arial"/>
                <w:sz w:val="18"/>
                <w:lang w:eastAsia="zh-CN"/>
              </w:rPr>
            </w:pPr>
            <w:r w:rsidRPr="00F667C3">
              <w:rPr>
                <w:rFonts w:ascii="Arial"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0FEE07CC" w14:textId="77777777" w:rsidR="00F667C3" w:rsidRPr="00F667C3" w:rsidRDefault="00F667C3" w:rsidP="00F667C3">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667C3">
              <w:rPr>
                <w:rFonts w:ascii="Arial" w:hAnsi="Arial"/>
                <w:sz w:val="18"/>
                <w:lang w:eastAsia="zh-CN"/>
              </w:rPr>
              <w:t>1.</w:t>
            </w:r>
            <w:r w:rsidRPr="00F667C3">
              <w:rPr>
                <w:rFonts w:ascii="Arial" w:eastAsia="Times New Roman" w:hAnsi="Arial"/>
                <w:sz w:val="18"/>
                <w:lang w:eastAsia="ja-JP"/>
              </w:rPr>
              <w:tab/>
              <w:t>if the initial PUSCH transmission was not cancelled due to gNB scheduling/indication/configuration; and</w:t>
            </w:r>
          </w:p>
          <w:p w14:paraId="39ADE8DD" w14:textId="77777777" w:rsidR="00F667C3" w:rsidRPr="00F667C3" w:rsidRDefault="00F667C3" w:rsidP="00F667C3">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667C3">
              <w:rPr>
                <w:rFonts w:ascii="Arial" w:eastAsia="Times New Roman" w:hAnsi="Arial"/>
                <w:sz w:val="18"/>
                <w:lang w:eastAsia="ja-JP"/>
              </w:rPr>
              <w:t>2.</w:t>
            </w:r>
            <w:r w:rsidRPr="00F667C3">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FCB324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154153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1BF003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77886B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69E6F496" w14:textId="77777777" w:rsidTr="00980E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77791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cli-RSSI-FDM-DL-r16</w:t>
            </w:r>
          </w:p>
          <w:p w14:paraId="096D2E8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sz w:val="18"/>
                <w:lang w:eastAsia="ja-JP"/>
              </w:rPr>
            </w:pPr>
            <w:r w:rsidRPr="00F667C3">
              <w:rPr>
                <w:rFonts w:ascii="Arial" w:eastAsia="Times New Roman" w:hAnsi="Arial" w:cs="Arial"/>
                <w:bCs/>
                <w:iCs/>
                <w:sz w:val="18"/>
                <w:szCs w:val="18"/>
                <w:lang w:eastAsia="ja-JP"/>
              </w:rPr>
              <w:t xml:space="preserve">Indicates </w:t>
            </w:r>
            <w:r w:rsidRPr="00F667C3">
              <w:rPr>
                <w:rFonts w:ascii="Arial" w:eastAsia="Times New Roman" w:hAnsi="Arial"/>
                <w:sz w:val="18"/>
                <w:lang w:eastAsia="ja-JP"/>
              </w:rPr>
              <w:t xml:space="preserve">whether serving cell DL signal/channel (e.g. PDSCH/PDCCH) and CLI-RSSI </w:t>
            </w:r>
            <w:proofErr w:type="spellStart"/>
            <w:r w:rsidRPr="00F667C3">
              <w:rPr>
                <w:rFonts w:ascii="Arial" w:eastAsia="Times New Roman" w:hAnsi="Arial"/>
                <w:sz w:val="18"/>
                <w:lang w:eastAsia="ja-JP"/>
              </w:rPr>
              <w:t>FDMed</w:t>
            </w:r>
            <w:proofErr w:type="spellEnd"/>
            <w:r w:rsidRPr="00F667C3">
              <w:rPr>
                <w:rFonts w:ascii="Arial" w:eastAsia="Times New Roman" w:hAnsi="Arial"/>
                <w:sz w:val="18"/>
                <w:lang w:eastAsia="ja-JP"/>
              </w:rPr>
              <w:t xml:space="preserve"> reception is supported</w:t>
            </w:r>
            <w:r w:rsidRPr="00F667C3">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C9F2D0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18FA85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F3A8F1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4902BA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8590A0A" w14:textId="77777777" w:rsidTr="00980E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421FA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cli-SRS-RSRP-FDM-DL-r16</w:t>
            </w:r>
          </w:p>
          <w:p w14:paraId="6FC5C2A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sz w:val="18"/>
                <w:lang w:eastAsia="ja-JP"/>
              </w:rPr>
            </w:pPr>
            <w:r w:rsidRPr="00F667C3">
              <w:rPr>
                <w:rFonts w:ascii="Arial" w:eastAsia="Times New Roman" w:hAnsi="Arial" w:cs="Arial"/>
                <w:bCs/>
                <w:iCs/>
                <w:sz w:val="18"/>
                <w:szCs w:val="18"/>
                <w:lang w:eastAsia="ja-JP"/>
              </w:rPr>
              <w:t xml:space="preserve">Indicates </w:t>
            </w:r>
            <w:r w:rsidRPr="00F667C3">
              <w:rPr>
                <w:rFonts w:ascii="Arial" w:eastAsia="Times New Roman" w:hAnsi="Arial"/>
                <w:sz w:val="18"/>
                <w:lang w:eastAsia="ja-JP"/>
              </w:rPr>
              <w:t xml:space="preserve">whether serving cell DL signal/channel (e.g. PDSCH/PDCCH) and SRS-RSRP </w:t>
            </w:r>
            <w:proofErr w:type="spellStart"/>
            <w:r w:rsidRPr="00F667C3">
              <w:rPr>
                <w:rFonts w:ascii="Arial" w:eastAsia="Times New Roman" w:hAnsi="Arial"/>
                <w:sz w:val="18"/>
                <w:lang w:eastAsia="ja-JP"/>
              </w:rPr>
              <w:t>FDMed</w:t>
            </w:r>
            <w:proofErr w:type="spellEnd"/>
            <w:r w:rsidRPr="00F667C3">
              <w:rPr>
                <w:rFonts w:ascii="Arial" w:eastAsia="Times New Roman" w:hAnsi="Arial"/>
                <w:sz w:val="18"/>
                <w:lang w:eastAsia="ja-JP"/>
              </w:rPr>
              <w:t xml:space="preserve"> reception is supported</w:t>
            </w:r>
            <w:r w:rsidRPr="00F667C3">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C9713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B08F7D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19AB8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DD7515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04146232" w14:textId="77777777" w:rsidTr="00980E5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E316C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F667C3">
              <w:rPr>
                <w:rFonts w:ascii="Arial" w:eastAsia="Times New Roman" w:hAnsi="Arial" w:cs="Arial"/>
                <w:b/>
                <w:i/>
                <w:sz w:val="18"/>
                <w:lang w:eastAsia="ja-JP"/>
              </w:rPr>
              <w:t>codebookVariantsList-r16</w:t>
            </w:r>
          </w:p>
          <w:p w14:paraId="44EC73A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cs="Arial"/>
                <w:sz w:val="18"/>
                <w:lang w:eastAsia="ja-JP"/>
              </w:rPr>
              <w:t xml:space="preserve">Indicates the list of </w:t>
            </w:r>
            <w:r w:rsidRPr="00F667C3">
              <w:rPr>
                <w:rFonts w:ascii="Arial" w:eastAsia="Times New Roman" w:hAnsi="Arial" w:cs="Arial"/>
                <w:i/>
                <w:sz w:val="18"/>
                <w:lang w:eastAsia="ja-JP"/>
              </w:rPr>
              <w:t>SupportedCSI-RS-Resource</w:t>
            </w:r>
            <w:r w:rsidRPr="00F667C3">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E1CC3F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09620A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A6FD60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3F71995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lang w:eastAsia="ja-JP"/>
              </w:rPr>
              <w:t>No</w:t>
            </w:r>
          </w:p>
        </w:tc>
      </w:tr>
      <w:tr w:rsidR="00F667C3" w:rsidRPr="00F667C3" w14:paraId="669C7E8A" w14:textId="77777777" w:rsidTr="00980E50">
        <w:trPr>
          <w:cantSplit/>
          <w:tblHeader/>
        </w:trPr>
        <w:tc>
          <w:tcPr>
            <w:tcW w:w="6917" w:type="dxa"/>
          </w:tcPr>
          <w:p w14:paraId="1D07C580" w14:textId="17B6F1F0"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configuredUL-GrantType1</w:t>
            </w:r>
            <w:ins w:id="22" w:author="[Mouaffac]" w:date="2021-04-01T20:21:00Z">
              <w:r w:rsidR="001C5335">
                <w:rPr>
                  <w:rFonts w:ascii="Arial" w:eastAsia="Times New Roman" w:hAnsi="Arial"/>
                  <w:b/>
                  <w:i/>
                  <w:sz w:val="18"/>
                  <w:lang w:eastAsia="ja-JP"/>
                </w:rPr>
                <w:t xml:space="preserve">, </w:t>
              </w:r>
              <w:r w:rsidR="00B775BE" w:rsidRPr="00B775BE">
                <w:rPr>
                  <w:rFonts w:ascii="Arial" w:eastAsia="Times New Roman" w:hAnsi="Arial"/>
                  <w:b/>
                  <w:i/>
                  <w:sz w:val="18"/>
                  <w:lang w:eastAsia="ja-JP"/>
                </w:rPr>
                <w:t>configuredUL-GrantType1-v1650</w:t>
              </w:r>
            </w:ins>
          </w:p>
          <w:p w14:paraId="4E306ED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Type 1 PUSCH transmissions with configured grant as specified in TS 38.214 [12] with UL-TWG-</w:t>
            </w:r>
            <w:proofErr w:type="spellStart"/>
            <w:r w:rsidRPr="00F667C3">
              <w:rPr>
                <w:rFonts w:ascii="Arial" w:eastAsia="Times New Roman" w:hAnsi="Arial"/>
                <w:sz w:val="18"/>
                <w:lang w:eastAsia="ja-JP"/>
              </w:rPr>
              <w:t>repK</w:t>
            </w:r>
            <w:proofErr w:type="spellEnd"/>
            <w:r w:rsidRPr="00F667C3">
              <w:rPr>
                <w:rFonts w:ascii="Arial" w:eastAsia="Times New Roman" w:hAnsi="Arial"/>
                <w:sz w:val="18"/>
                <w:lang w:eastAsia="ja-JP"/>
              </w:rPr>
              <w:t xml:space="preserve"> value of one. This applies only to non-shared spectrum channel access. For shared spectrum channel access, </w:t>
            </w:r>
            <w:r w:rsidRPr="00F667C3">
              <w:rPr>
                <w:rFonts w:ascii="Arial" w:eastAsia="Times New Roman" w:hAnsi="Arial"/>
                <w:bCs/>
                <w:i/>
                <w:sz w:val="18"/>
                <w:lang w:eastAsia="ja-JP"/>
              </w:rPr>
              <w:t>configuredUL-GrantType1-r16</w:t>
            </w:r>
            <w:r w:rsidRPr="00F667C3">
              <w:rPr>
                <w:rFonts w:ascii="Arial" w:eastAsia="Times New Roman" w:hAnsi="Arial"/>
                <w:bCs/>
                <w:iCs/>
                <w:sz w:val="18"/>
                <w:lang w:eastAsia="ja-JP"/>
              </w:rPr>
              <w:t xml:space="preserve"> applies.</w:t>
            </w:r>
          </w:p>
        </w:tc>
        <w:tc>
          <w:tcPr>
            <w:tcW w:w="709" w:type="dxa"/>
          </w:tcPr>
          <w:p w14:paraId="3319999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826A52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7D9B8F54" w14:textId="05D80DF2"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23" w:author="[Mouaffac]" w:date="2021-04-01T11:26:00Z">
              <w:r w:rsidRPr="00F667C3" w:rsidDel="003A0792">
                <w:rPr>
                  <w:rFonts w:ascii="Arial" w:eastAsia="Times New Roman" w:hAnsi="Arial"/>
                  <w:sz w:val="18"/>
                  <w:lang w:eastAsia="ja-JP"/>
                </w:rPr>
                <w:delText>No</w:delText>
              </w:r>
            </w:del>
            <w:ins w:id="24" w:author="[Mouaffac]" w:date="2021-04-01T11:26:00Z">
              <w:r w:rsidR="003A0792">
                <w:rPr>
                  <w:rFonts w:ascii="Arial" w:eastAsia="Times New Roman" w:hAnsi="Arial"/>
                  <w:sz w:val="18"/>
                  <w:lang w:eastAsia="ja-JP"/>
                </w:rPr>
                <w:t>Yes</w:t>
              </w:r>
            </w:ins>
          </w:p>
        </w:tc>
        <w:tc>
          <w:tcPr>
            <w:tcW w:w="728" w:type="dxa"/>
          </w:tcPr>
          <w:p w14:paraId="53D67D94" w14:textId="1EA0FAD1"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25" w:author="[Mouaffac]" w:date="2021-04-01T11:26:00Z">
              <w:r w:rsidRPr="00F667C3" w:rsidDel="003A0792">
                <w:rPr>
                  <w:rFonts w:ascii="Arial" w:eastAsia="Times New Roman" w:hAnsi="Arial"/>
                  <w:sz w:val="18"/>
                  <w:lang w:eastAsia="ja-JP"/>
                </w:rPr>
                <w:delText>No</w:delText>
              </w:r>
            </w:del>
            <w:ins w:id="26" w:author="[Mouaffac]" w:date="2021-04-01T11:26:00Z">
              <w:r w:rsidR="003A0792">
                <w:rPr>
                  <w:rFonts w:ascii="Arial" w:eastAsia="Times New Roman" w:hAnsi="Arial"/>
                  <w:sz w:val="18"/>
                  <w:lang w:eastAsia="ja-JP"/>
                </w:rPr>
                <w:t>Yes</w:t>
              </w:r>
            </w:ins>
          </w:p>
        </w:tc>
      </w:tr>
      <w:tr w:rsidR="00F667C3" w:rsidRPr="00F667C3" w14:paraId="3568E2D2" w14:textId="77777777" w:rsidTr="00980E50">
        <w:trPr>
          <w:cantSplit/>
          <w:tblHeader/>
        </w:trPr>
        <w:tc>
          <w:tcPr>
            <w:tcW w:w="6917" w:type="dxa"/>
          </w:tcPr>
          <w:p w14:paraId="1CAF63EE" w14:textId="0D25829C"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configuredUL-GrantType2</w:t>
            </w:r>
            <w:ins w:id="27" w:author="[Mouaffac]" w:date="2021-04-01T20:22:00Z">
              <w:r w:rsidR="00B61C7A">
                <w:rPr>
                  <w:rFonts w:ascii="Arial" w:eastAsia="Times New Roman" w:hAnsi="Arial"/>
                  <w:b/>
                  <w:i/>
                  <w:sz w:val="18"/>
                  <w:lang w:eastAsia="ja-JP"/>
                </w:rPr>
                <w:t xml:space="preserve">, </w:t>
              </w:r>
              <w:r w:rsidR="00B61C7A" w:rsidRPr="00B61C7A">
                <w:rPr>
                  <w:rFonts w:ascii="Arial" w:eastAsia="Times New Roman" w:hAnsi="Arial"/>
                  <w:b/>
                  <w:i/>
                  <w:sz w:val="18"/>
                  <w:lang w:eastAsia="ja-JP"/>
                </w:rPr>
                <w:t>configuredUL-GrantType2-v1650</w:t>
              </w:r>
            </w:ins>
          </w:p>
          <w:p w14:paraId="0F99553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Type 2 PUSCH transmissions with configured grant as specified in TS 38.214 [12] with UL-TWG-</w:t>
            </w:r>
            <w:proofErr w:type="spellStart"/>
            <w:r w:rsidRPr="00F667C3">
              <w:rPr>
                <w:rFonts w:ascii="Arial" w:eastAsia="Times New Roman" w:hAnsi="Arial"/>
                <w:sz w:val="18"/>
                <w:lang w:eastAsia="ja-JP"/>
              </w:rPr>
              <w:t>repK</w:t>
            </w:r>
            <w:proofErr w:type="spellEnd"/>
            <w:r w:rsidRPr="00F667C3">
              <w:rPr>
                <w:rFonts w:ascii="Arial" w:eastAsia="Times New Roman" w:hAnsi="Arial"/>
                <w:sz w:val="18"/>
                <w:lang w:eastAsia="ja-JP"/>
              </w:rPr>
              <w:t xml:space="preserve"> value of one. This applies only to non-shared spectrum channel access. For shared spectrum channel access, </w:t>
            </w:r>
            <w:r w:rsidRPr="00F667C3">
              <w:rPr>
                <w:rFonts w:ascii="Arial" w:eastAsia="Times New Roman" w:hAnsi="Arial"/>
                <w:bCs/>
                <w:i/>
                <w:sz w:val="18"/>
                <w:lang w:eastAsia="ja-JP"/>
              </w:rPr>
              <w:t>configuredUL-GrantType2-r16</w:t>
            </w:r>
            <w:r w:rsidRPr="00F667C3">
              <w:rPr>
                <w:rFonts w:ascii="Arial" w:eastAsia="Times New Roman" w:hAnsi="Arial"/>
                <w:bCs/>
                <w:iCs/>
                <w:sz w:val="18"/>
                <w:lang w:eastAsia="ja-JP"/>
              </w:rPr>
              <w:t xml:space="preserve"> applies.</w:t>
            </w:r>
          </w:p>
        </w:tc>
        <w:tc>
          <w:tcPr>
            <w:tcW w:w="709" w:type="dxa"/>
          </w:tcPr>
          <w:p w14:paraId="0867CC5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11714E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D88A519" w14:textId="70098476"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28" w:author="[Mouaffac]" w:date="2021-04-01T11:26:00Z">
              <w:r w:rsidRPr="00F667C3" w:rsidDel="003A0792">
                <w:rPr>
                  <w:rFonts w:ascii="Arial" w:eastAsia="Times New Roman" w:hAnsi="Arial"/>
                  <w:sz w:val="18"/>
                  <w:lang w:eastAsia="ja-JP"/>
                </w:rPr>
                <w:delText>No</w:delText>
              </w:r>
            </w:del>
            <w:ins w:id="29" w:author="[Mouaffac]" w:date="2021-04-01T11:26:00Z">
              <w:r w:rsidR="003A0792">
                <w:rPr>
                  <w:rFonts w:ascii="Arial" w:eastAsia="Times New Roman" w:hAnsi="Arial"/>
                  <w:sz w:val="18"/>
                  <w:lang w:eastAsia="ja-JP"/>
                </w:rPr>
                <w:t>Yes</w:t>
              </w:r>
            </w:ins>
          </w:p>
        </w:tc>
        <w:tc>
          <w:tcPr>
            <w:tcW w:w="728" w:type="dxa"/>
          </w:tcPr>
          <w:p w14:paraId="3E32941D" w14:textId="1B45C5D3"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30" w:author="[Mouaffac]" w:date="2021-04-01T11:26:00Z">
              <w:r w:rsidRPr="00F667C3" w:rsidDel="003A0792">
                <w:rPr>
                  <w:rFonts w:ascii="Arial" w:eastAsia="Times New Roman" w:hAnsi="Arial"/>
                  <w:sz w:val="18"/>
                  <w:lang w:eastAsia="ja-JP"/>
                </w:rPr>
                <w:delText>No</w:delText>
              </w:r>
            </w:del>
            <w:ins w:id="31" w:author="[Mouaffac]" w:date="2021-04-01T11:26:00Z">
              <w:r w:rsidR="003A0792">
                <w:rPr>
                  <w:rFonts w:ascii="Arial" w:eastAsia="Times New Roman" w:hAnsi="Arial"/>
                  <w:sz w:val="18"/>
                  <w:lang w:eastAsia="ja-JP"/>
                </w:rPr>
                <w:t>Yes</w:t>
              </w:r>
            </w:ins>
          </w:p>
        </w:tc>
      </w:tr>
      <w:tr w:rsidR="00F667C3" w:rsidRPr="00F667C3" w14:paraId="2898B65A" w14:textId="77777777" w:rsidTr="00980E50">
        <w:trPr>
          <w:cantSplit/>
          <w:tblHeader/>
        </w:trPr>
        <w:tc>
          <w:tcPr>
            <w:tcW w:w="6917" w:type="dxa"/>
          </w:tcPr>
          <w:p w14:paraId="13D2544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cqi-TableAlt</w:t>
            </w:r>
            <w:proofErr w:type="spellEnd"/>
          </w:p>
          <w:p w14:paraId="06F8E8C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UE supports the CQI table with target BLER of 10^-5.</w:t>
            </w:r>
          </w:p>
        </w:tc>
        <w:tc>
          <w:tcPr>
            <w:tcW w:w="709" w:type="dxa"/>
          </w:tcPr>
          <w:p w14:paraId="1607468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02A7FC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974554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EF92F4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1708EB43" w14:textId="77777777" w:rsidTr="00980E50">
        <w:trPr>
          <w:cantSplit/>
          <w:tblHeader/>
        </w:trPr>
        <w:tc>
          <w:tcPr>
            <w:tcW w:w="6917" w:type="dxa"/>
          </w:tcPr>
          <w:p w14:paraId="05986D9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crossSlotScheduling-r16</w:t>
            </w:r>
          </w:p>
          <w:p w14:paraId="43B0297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F667C3">
              <w:rPr>
                <w:rFonts w:ascii="Arial" w:eastAsia="Times New Roman" w:hAnsi="Arial" w:cs="Arial"/>
                <w:bCs/>
                <w:iCs/>
                <w:sz w:val="18"/>
                <w:szCs w:val="18"/>
                <w:lang w:eastAsia="ja-JP"/>
              </w:rPr>
              <w:t xml:space="preserve">When this field is reported, either of </w:t>
            </w:r>
            <w:r w:rsidRPr="00F667C3">
              <w:rPr>
                <w:rFonts w:ascii="Arial" w:eastAsia="Times New Roman" w:hAnsi="Arial" w:cs="Arial"/>
                <w:bCs/>
                <w:i/>
                <w:iCs/>
                <w:sz w:val="18"/>
                <w:szCs w:val="18"/>
                <w:lang w:eastAsia="ja-JP"/>
              </w:rPr>
              <w:t>non-SharedSpectrumChAccess-r16</w:t>
            </w:r>
            <w:r w:rsidRPr="00F667C3">
              <w:rPr>
                <w:rFonts w:ascii="Arial" w:eastAsia="Times New Roman" w:hAnsi="Arial" w:cs="Arial"/>
                <w:bCs/>
                <w:iCs/>
                <w:sz w:val="18"/>
                <w:szCs w:val="18"/>
                <w:lang w:eastAsia="ja-JP"/>
              </w:rPr>
              <w:t xml:space="preserve"> or </w:t>
            </w:r>
            <w:r w:rsidRPr="00F667C3">
              <w:rPr>
                <w:rFonts w:ascii="Arial" w:eastAsia="Times New Roman" w:hAnsi="Arial" w:cs="Arial"/>
                <w:bCs/>
                <w:i/>
                <w:iCs/>
                <w:sz w:val="18"/>
                <w:szCs w:val="18"/>
                <w:lang w:eastAsia="ja-JP"/>
              </w:rPr>
              <w:t>sharedSpectrumChAccess-r16</w:t>
            </w:r>
            <w:r w:rsidRPr="00F667C3">
              <w:rPr>
                <w:rFonts w:ascii="Arial" w:eastAsia="Times New Roman" w:hAnsi="Arial" w:cs="Arial"/>
                <w:bCs/>
                <w:iCs/>
                <w:sz w:val="18"/>
                <w:szCs w:val="18"/>
                <w:lang w:eastAsia="ja-JP"/>
              </w:rPr>
              <w:t xml:space="preserve"> shall be reported, at least.</w:t>
            </w:r>
          </w:p>
        </w:tc>
        <w:tc>
          <w:tcPr>
            <w:tcW w:w="709" w:type="dxa"/>
          </w:tcPr>
          <w:p w14:paraId="5833B99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364676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4DE0543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20C258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37CCD40E" w14:textId="77777777" w:rsidTr="00980E50">
        <w:trPr>
          <w:cantSplit/>
          <w:tblHeader/>
        </w:trPr>
        <w:tc>
          <w:tcPr>
            <w:tcW w:w="6917" w:type="dxa"/>
          </w:tcPr>
          <w:p w14:paraId="4C3631C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667C3">
              <w:rPr>
                <w:rFonts w:ascii="Arial" w:eastAsia="Times New Roman" w:hAnsi="Arial"/>
                <w:b/>
                <w:bCs/>
                <w:i/>
                <w:iCs/>
                <w:sz w:val="18"/>
                <w:lang w:eastAsia="ja-JP"/>
              </w:rPr>
              <w:lastRenderedPageBreak/>
              <w:t>csi</w:t>
            </w:r>
            <w:proofErr w:type="spellEnd"/>
            <w:r w:rsidRPr="00F667C3">
              <w:rPr>
                <w:rFonts w:ascii="Arial" w:eastAsia="Times New Roman" w:hAnsi="Arial"/>
                <w:b/>
                <w:bCs/>
                <w:i/>
                <w:iCs/>
                <w:sz w:val="18"/>
                <w:lang w:eastAsia="ja-JP"/>
              </w:rPr>
              <w:t>-ReportFramework</w:t>
            </w:r>
          </w:p>
          <w:p w14:paraId="56212B6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See </w:t>
            </w:r>
            <w:proofErr w:type="spellStart"/>
            <w:r w:rsidRPr="00F667C3">
              <w:rPr>
                <w:rFonts w:ascii="Arial" w:eastAsia="Times New Roman" w:hAnsi="Arial"/>
                <w:i/>
                <w:sz w:val="18"/>
                <w:lang w:eastAsia="ja-JP"/>
              </w:rPr>
              <w:t>csi</w:t>
            </w:r>
            <w:proofErr w:type="spellEnd"/>
            <w:r w:rsidRPr="00F667C3">
              <w:rPr>
                <w:rFonts w:ascii="Arial" w:eastAsia="Times New Roman" w:hAnsi="Arial"/>
                <w:i/>
                <w:sz w:val="18"/>
                <w:lang w:eastAsia="ja-JP"/>
              </w:rPr>
              <w:t>-ReportFramework</w:t>
            </w:r>
            <w:r w:rsidRPr="00F667C3">
              <w:rPr>
                <w:rFonts w:ascii="Arial" w:eastAsia="Times New Roman" w:hAnsi="Arial"/>
                <w:sz w:val="18"/>
                <w:lang w:eastAsia="ja-JP"/>
              </w:rPr>
              <w:t xml:space="preserve"> in 4.2.7.2. For a band combination comprised of FR1 and FR2 bands, this parameter, if present, limits the corresponding parameter in </w:t>
            </w:r>
            <w:r w:rsidRPr="00F667C3">
              <w:rPr>
                <w:rFonts w:ascii="Arial" w:eastAsia="Times New Roman" w:hAnsi="Arial"/>
                <w:i/>
                <w:sz w:val="18"/>
                <w:lang w:eastAsia="ja-JP"/>
              </w:rPr>
              <w:t>MIMO-ParametersPerBand</w:t>
            </w:r>
            <w:r w:rsidRPr="00F667C3">
              <w:rPr>
                <w:rFonts w:ascii="Arial" w:eastAsia="Times New Roman" w:hAnsi="Arial"/>
                <w:sz w:val="18"/>
                <w:lang w:eastAsia="ja-JP"/>
              </w:rPr>
              <w:t>.</w:t>
            </w:r>
          </w:p>
        </w:tc>
        <w:tc>
          <w:tcPr>
            <w:tcW w:w="709" w:type="dxa"/>
          </w:tcPr>
          <w:p w14:paraId="518A4B5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UE</w:t>
            </w:r>
          </w:p>
        </w:tc>
        <w:tc>
          <w:tcPr>
            <w:tcW w:w="567" w:type="dxa"/>
          </w:tcPr>
          <w:p w14:paraId="4179CC7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Yes</w:t>
            </w:r>
          </w:p>
        </w:tc>
        <w:tc>
          <w:tcPr>
            <w:tcW w:w="709" w:type="dxa"/>
          </w:tcPr>
          <w:p w14:paraId="78A57BA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No</w:t>
            </w:r>
          </w:p>
        </w:tc>
        <w:tc>
          <w:tcPr>
            <w:tcW w:w="728" w:type="dxa"/>
          </w:tcPr>
          <w:p w14:paraId="7F854C4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DengXian" w:hAnsi="Arial"/>
                <w:sz w:val="18"/>
                <w:lang w:eastAsia="ja-JP"/>
              </w:rPr>
              <w:t>N/A</w:t>
            </w:r>
          </w:p>
        </w:tc>
      </w:tr>
      <w:tr w:rsidR="00F667C3" w:rsidRPr="00F667C3" w14:paraId="28077E67" w14:textId="77777777" w:rsidTr="00980E50">
        <w:trPr>
          <w:cantSplit/>
          <w:tblHeader/>
        </w:trPr>
        <w:tc>
          <w:tcPr>
            <w:tcW w:w="6917" w:type="dxa"/>
          </w:tcPr>
          <w:p w14:paraId="47EFEBD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csi-ReportFrameworkExt-r16</w:t>
            </w:r>
          </w:p>
          <w:p w14:paraId="5A3746E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sz w:val="18"/>
                <w:lang w:eastAsia="ja-JP"/>
              </w:rPr>
              <w:t xml:space="preserve">See </w:t>
            </w:r>
            <w:proofErr w:type="spellStart"/>
            <w:r w:rsidRPr="00F667C3">
              <w:rPr>
                <w:rFonts w:ascii="Arial" w:eastAsia="Times New Roman" w:hAnsi="Arial"/>
                <w:i/>
                <w:sz w:val="18"/>
                <w:lang w:eastAsia="ja-JP"/>
              </w:rPr>
              <w:t>csi</w:t>
            </w:r>
            <w:proofErr w:type="spellEnd"/>
            <w:r w:rsidRPr="00F667C3">
              <w:rPr>
                <w:rFonts w:ascii="Arial" w:eastAsia="Times New Roman" w:hAnsi="Arial"/>
                <w:i/>
                <w:sz w:val="18"/>
                <w:lang w:eastAsia="ja-JP"/>
              </w:rPr>
              <w:t>-ReportFramework</w:t>
            </w:r>
            <w:r w:rsidRPr="00F667C3">
              <w:rPr>
                <w:rFonts w:ascii="Arial" w:eastAsia="Times New Roman" w:hAnsi="Arial"/>
                <w:sz w:val="18"/>
                <w:lang w:eastAsia="ja-JP"/>
              </w:rPr>
              <w:t xml:space="preserve"> in 4.2.7.2. For a band combination comprised of FR1 and FR2 bands, this parameter, if present, limits the corresponding parameter in </w:t>
            </w:r>
            <w:r w:rsidRPr="00F667C3">
              <w:rPr>
                <w:rFonts w:ascii="Arial" w:eastAsia="Times New Roman" w:hAnsi="Arial"/>
                <w:i/>
                <w:sz w:val="18"/>
                <w:lang w:eastAsia="ja-JP"/>
              </w:rPr>
              <w:t>MIMO-ParametersPerBand</w:t>
            </w:r>
            <w:r w:rsidRPr="00F667C3">
              <w:rPr>
                <w:rFonts w:ascii="Arial" w:eastAsia="Times New Roman" w:hAnsi="Arial"/>
                <w:sz w:val="18"/>
                <w:lang w:eastAsia="ja-JP"/>
              </w:rPr>
              <w:t>.</w:t>
            </w:r>
          </w:p>
        </w:tc>
        <w:tc>
          <w:tcPr>
            <w:tcW w:w="709" w:type="dxa"/>
          </w:tcPr>
          <w:p w14:paraId="15A82E2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bCs/>
                <w:iCs/>
                <w:sz w:val="18"/>
                <w:lang w:eastAsia="ja-JP"/>
              </w:rPr>
              <w:t>UE</w:t>
            </w:r>
          </w:p>
        </w:tc>
        <w:tc>
          <w:tcPr>
            <w:tcW w:w="567" w:type="dxa"/>
          </w:tcPr>
          <w:p w14:paraId="6FFED83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bCs/>
                <w:iCs/>
                <w:sz w:val="18"/>
                <w:lang w:eastAsia="ja-JP"/>
              </w:rPr>
              <w:t>No</w:t>
            </w:r>
          </w:p>
        </w:tc>
        <w:tc>
          <w:tcPr>
            <w:tcW w:w="709" w:type="dxa"/>
          </w:tcPr>
          <w:p w14:paraId="1EB9BE9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bCs/>
                <w:iCs/>
                <w:sz w:val="18"/>
                <w:lang w:eastAsia="ja-JP"/>
              </w:rPr>
              <w:t>No</w:t>
            </w:r>
          </w:p>
        </w:tc>
        <w:tc>
          <w:tcPr>
            <w:tcW w:w="728" w:type="dxa"/>
          </w:tcPr>
          <w:p w14:paraId="56D0EC5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DengXian" w:hAnsi="Arial"/>
                <w:sz w:val="18"/>
                <w:lang w:eastAsia="ja-JP"/>
              </w:rPr>
            </w:pPr>
            <w:r w:rsidRPr="00F667C3">
              <w:rPr>
                <w:rFonts w:ascii="Arial" w:eastAsia="DengXian" w:hAnsi="Arial"/>
                <w:sz w:val="18"/>
                <w:lang w:eastAsia="ja-JP"/>
              </w:rPr>
              <w:t>N/A</w:t>
            </w:r>
          </w:p>
        </w:tc>
      </w:tr>
      <w:tr w:rsidR="00F667C3" w:rsidRPr="00F667C3" w14:paraId="29C38CAC" w14:textId="77777777" w:rsidTr="00980E50">
        <w:trPr>
          <w:cantSplit/>
          <w:tblHeader/>
        </w:trPr>
        <w:tc>
          <w:tcPr>
            <w:tcW w:w="6917" w:type="dxa"/>
          </w:tcPr>
          <w:p w14:paraId="4289031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csi-ReportWithoutCQI</w:t>
            </w:r>
            <w:proofErr w:type="spellEnd"/>
          </w:p>
          <w:p w14:paraId="1D497D9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27643F6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BE1570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1ED507C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D99364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18CD5E92" w14:textId="77777777" w:rsidTr="00980E50">
        <w:trPr>
          <w:cantSplit/>
          <w:tblHeader/>
        </w:trPr>
        <w:tc>
          <w:tcPr>
            <w:tcW w:w="6917" w:type="dxa"/>
          </w:tcPr>
          <w:p w14:paraId="4DF85E5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csi-ReportWithoutPMI</w:t>
            </w:r>
            <w:proofErr w:type="spellEnd"/>
          </w:p>
          <w:p w14:paraId="4C48818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149EFCC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254301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2C6AFD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B55774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2D452348" w14:textId="77777777" w:rsidTr="00980E50">
        <w:trPr>
          <w:cantSplit/>
          <w:tblHeader/>
        </w:trPr>
        <w:tc>
          <w:tcPr>
            <w:tcW w:w="6917" w:type="dxa"/>
          </w:tcPr>
          <w:p w14:paraId="19B1CC0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csi</w:t>
            </w:r>
            <w:proofErr w:type="spellEnd"/>
            <w:r w:rsidRPr="00F667C3">
              <w:rPr>
                <w:rFonts w:ascii="Arial" w:eastAsia="Times New Roman" w:hAnsi="Arial"/>
                <w:b/>
                <w:i/>
                <w:sz w:val="18"/>
                <w:lang w:eastAsia="ja-JP"/>
              </w:rPr>
              <w:t>-RS-CFRA-</w:t>
            </w:r>
            <w:proofErr w:type="spellStart"/>
            <w:r w:rsidRPr="00F667C3">
              <w:rPr>
                <w:rFonts w:ascii="Arial" w:eastAsia="Times New Roman" w:hAnsi="Arial"/>
                <w:b/>
                <w:i/>
                <w:sz w:val="18"/>
                <w:lang w:eastAsia="ja-JP"/>
              </w:rPr>
              <w:t>ForHO</w:t>
            </w:r>
            <w:proofErr w:type="spellEnd"/>
          </w:p>
          <w:p w14:paraId="54EDCD5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can perform reconfiguration with sync</w:t>
            </w:r>
            <w:r w:rsidRPr="00F667C3" w:rsidDel="001C4752">
              <w:rPr>
                <w:rFonts w:ascii="Arial" w:eastAsia="Times New Roman" w:hAnsi="Arial"/>
                <w:sz w:val="18"/>
                <w:lang w:eastAsia="ja-JP"/>
              </w:rPr>
              <w:t xml:space="preserve"> </w:t>
            </w:r>
            <w:r w:rsidRPr="00F667C3">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F667C3">
              <w:rPr>
                <w:rFonts w:ascii="Arial" w:eastAsia="Times New Roman" w:hAnsi="Arial" w:cs="Arial"/>
                <w:i/>
                <w:iCs/>
                <w:sz w:val="18"/>
                <w:szCs w:val="18"/>
                <w:lang w:eastAsia="ja-JP"/>
              </w:rPr>
              <w:t>csi-RS-CFRA-ForHO</w:t>
            </w:r>
            <w:r w:rsidRPr="00F667C3">
              <w:rPr>
                <w:rFonts w:ascii="Arial" w:eastAsia="Times New Roman" w:hAnsi="Arial"/>
                <w:i/>
                <w:iCs/>
                <w:sz w:val="18"/>
                <w:lang w:eastAsia="ja-JP"/>
              </w:rPr>
              <w:t>-r16</w:t>
            </w:r>
            <w:r w:rsidRPr="00F667C3">
              <w:rPr>
                <w:rFonts w:ascii="Arial" w:eastAsia="Times New Roman" w:hAnsi="Arial"/>
                <w:bCs/>
                <w:i/>
                <w:sz w:val="18"/>
                <w:lang w:eastAsia="ja-JP"/>
              </w:rPr>
              <w:t xml:space="preserve"> </w:t>
            </w:r>
            <w:r w:rsidRPr="00F667C3">
              <w:rPr>
                <w:rFonts w:ascii="Arial" w:eastAsia="Times New Roman" w:hAnsi="Arial"/>
                <w:bCs/>
                <w:sz w:val="18"/>
                <w:lang w:eastAsia="ja-JP"/>
              </w:rPr>
              <w:t>applies.</w:t>
            </w:r>
          </w:p>
        </w:tc>
        <w:tc>
          <w:tcPr>
            <w:tcW w:w="709" w:type="dxa"/>
          </w:tcPr>
          <w:p w14:paraId="41EC3CE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EEA4FA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1DFD8CD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30FB95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4CE13070" w14:textId="77777777" w:rsidTr="00980E50">
        <w:trPr>
          <w:cantSplit/>
          <w:tblHeader/>
        </w:trPr>
        <w:tc>
          <w:tcPr>
            <w:tcW w:w="6917" w:type="dxa"/>
          </w:tcPr>
          <w:p w14:paraId="5067463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csi</w:t>
            </w:r>
            <w:proofErr w:type="spellEnd"/>
            <w:r w:rsidRPr="00F667C3">
              <w:rPr>
                <w:rFonts w:ascii="Arial" w:eastAsia="Times New Roman" w:hAnsi="Arial"/>
                <w:b/>
                <w:i/>
                <w:sz w:val="18"/>
                <w:lang w:eastAsia="ja-JP"/>
              </w:rPr>
              <w:t>-RS-IM-</w:t>
            </w:r>
            <w:proofErr w:type="spellStart"/>
            <w:r w:rsidRPr="00F667C3">
              <w:rPr>
                <w:rFonts w:ascii="Arial" w:eastAsia="Times New Roman" w:hAnsi="Arial"/>
                <w:b/>
                <w:i/>
                <w:sz w:val="18"/>
                <w:lang w:eastAsia="ja-JP"/>
              </w:rPr>
              <w:t>ReceptionForFeedback</w:t>
            </w:r>
            <w:proofErr w:type="spellEnd"/>
          </w:p>
          <w:p w14:paraId="24FE7E2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See </w:t>
            </w:r>
            <w:proofErr w:type="spellStart"/>
            <w:r w:rsidRPr="00F667C3">
              <w:rPr>
                <w:rFonts w:ascii="Arial" w:eastAsia="Times New Roman" w:hAnsi="Arial"/>
                <w:i/>
                <w:sz w:val="18"/>
                <w:lang w:eastAsia="ja-JP"/>
              </w:rPr>
              <w:t>csi</w:t>
            </w:r>
            <w:proofErr w:type="spellEnd"/>
            <w:r w:rsidRPr="00F667C3">
              <w:rPr>
                <w:rFonts w:ascii="Arial" w:eastAsia="Times New Roman" w:hAnsi="Arial"/>
                <w:i/>
                <w:sz w:val="18"/>
                <w:lang w:eastAsia="ja-JP"/>
              </w:rPr>
              <w:t>-RS-IM-</w:t>
            </w:r>
            <w:proofErr w:type="spellStart"/>
            <w:r w:rsidRPr="00F667C3">
              <w:rPr>
                <w:rFonts w:ascii="Arial" w:eastAsia="Times New Roman" w:hAnsi="Arial"/>
                <w:i/>
                <w:sz w:val="18"/>
                <w:lang w:eastAsia="ja-JP"/>
              </w:rPr>
              <w:t>ReceptionForFeedback</w:t>
            </w:r>
            <w:proofErr w:type="spellEnd"/>
            <w:r w:rsidRPr="00F667C3">
              <w:rPr>
                <w:rFonts w:ascii="Arial" w:eastAsia="Times New Roman" w:hAnsi="Arial"/>
                <w:sz w:val="18"/>
                <w:lang w:eastAsia="ja-JP"/>
              </w:rPr>
              <w:t xml:space="preserve"> in 4.2.7.2. For a band combination comprised of FR1 and FR2 bands, this parameter, if present, limits the corresponding parameter in </w:t>
            </w:r>
            <w:r w:rsidRPr="00F667C3">
              <w:rPr>
                <w:rFonts w:ascii="Arial" w:eastAsia="Times New Roman" w:hAnsi="Arial"/>
                <w:i/>
                <w:sz w:val="18"/>
                <w:lang w:eastAsia="ja-JP"/>
              </w:rPr>
              <w:t>MIMO-ParametersPerBand</w:t>
            </w:r>
            <w:r w:rsidRPr="00F667C3">
              <w:rPr>
                <w:rFonts w:ascii="Arial" w:eastAsia="Times New Roman" w:hAnsi="Arial"/>
                <w:sz w:val="18"/>
                <w:lang w:eastAsia="ja-JP"/>
              </w:rPr>
              <w:t>.</w:t>
            </w:r>
          </w:p>
        </w:tc>
        <w:tc>
          <w:tcPr>
            <w:tcW w:w="709" w:type="dxa"/>
          </w:tcPr>
          <w:p w14:paraId="5239AE6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bCs/>
                <w:iCs/>
                <w:sz w:val="18"/>
                <w:szCs w:val="18"/>
                <w:lang w:eastAsia="ja-JP"/>
              </w:rPr>
              <w:t>UE</w:t>
            </w:r>
          </w:p>
        </w:tc>
        <w:tc>
          <w:tcPr>
            <w:tcW w:w="567" w:type="dxa"/>
          </w:tcPr>
          <w:p w14:paraId="09E3726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Yes</w:t>
            </w:r>
          </w:p>
        </w:tc>
        <w:tc>
          <w:tcPr>
            <w:tcW w:w="709" w:type="dxa"/>
          </w:tcPr>
          <w:p w14:paraId="75A928A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28" w:type="dxa"/>
          </w:tcPr>
          <w:p w14:paraId="758A11F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DengXian" w:hAnsi="Arial"/>
                <w:sz w:val="18"/>
                <w:lang w:eastAsia="ja-JP"/>
              </w:rPr>
              <w:t>N/A</w:t>
            </w:r>
          </w:p>
        </w:tc>
      </w:tr>
      <w:tr w:rsidR="00F667C3" w:rsidRPr="00F667C3" w14:paraId="67D015F2" w14:textId="77777777" w:rsidTr="00980E50">
        <w:trPr>
          <w:cantSplit/>
          <w:tblHeader/>
        </w:trPr>
        <w:tc>
          <w:tcPr>
            <w:tcW w:w="6917" w:type="dxa"/>
          </w:tcPr>
          <w:p w14:paraId="760C199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csi</w:t>
            </w:r>
            <w:proofErr w:type="spellEnd"/>
            <w:r w:rsidRPr="00F667C3">
              <w:rPr>
                <w:rFonts w:ascii="Arial" w:eastAsia="Times New Roman" w:hAnsi="Arial"/>
                <w:b/>
                <w:i/>
                <w:sz w:val="18"/>
                <w:lang w:eastAsia="ja-JP"/>
              </w:rPr>
              <w:t>-RS-</w:t>
            </w:r>
            <w:proofErr w:type="spellStart"/>
            <w:r w:rsidRPr="00F667C3">
              <w:rPr>
                <w:rFonts w:ascii="Arial" w:eastAsia="Times New Roman" w:hAnsi="Arial"/>
                <w:b/>
                <w:i/>
                <w:sz w:val="18"/>
                <w:lang w:eastAsia="ja-JP"/>
              </w:rPr>
              <w:t>ProcFrameworkForSRS</w:t>
            </w:r>
            <w:proofErr w:type="spellEnd"/>
          </w:p>
          <w:p w14:paraId="493DCA8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See </w:t>
            </w:r>
            <w:proofErr w:type="spellStart"/>
            <w:r w:rsidRPr="00F667C3">
              <w:rPr>
                <w:rFonts w:ascii="Arial" w:eastAsia="Times New Roman" w:hAnsi="Arial"/>
                <w:i/>
                <w:sz w:val="18"/>
                <w:lang w:eastAsia="ja-JP"/>
              </w:rPr>
              <w:t>csi</w:t>
            </w:r>
            <w:proofErr w:type="spellEnd"/>
            <w:r w:rsidRPr="00F667C3">
              <w:rPr>
                <w:rFonts w:ascii="Arial" w:eastAsia="Times New Roman" w:hAnsi="Arial"/>
                <w:i/>
                <w:sz w:val="18"/>
                <w:lang w:eastAsia="ja-JP"/>
              </w:rPr>
              <w:t>-RS-</w:t>
            </w:r>
            <w:proofErr w:type="spellStart"/>
            <w:r w:rsidRPr="00F667C3">
              <w:rPr>
                <w:rFonts w:ascii="Arial" w:eastAsia="Times New Roman" w:hAnsi="Arial"/>
                <w:i/>
                <w:sz w:val="18"/>
                <w:lang w:eastAsia="ja-JP"/>
              </w:rPr>
              <w:t>ProcFrameworkForSRS</w:t>
            </w:r>
            <w:proofErr w:type="spellEnd"/>
            <w:r w:rsidRPr="00F667C3">
              <w:rPr>
                <w:rFonts w:ascii="Arial" w:eastAsia="Times New Roman" w:hAnsi="Arial"/>
                <w:sz w:val="18"/>
                <w:lang w:eastAsia="ja-JP"/>
              </w:rPr>
              <w:t xml:space="preserve"> in 4.2.7.2. For a band combination comprised of FR1 and FR2 bands, this parameter, if present, limits the corresponding parameter in </w:t>
            </w:r>
            <w:r w:rsidRPr="00F667C3">
              <w:rPr>
                <w:rFonts w:ascii="Arial" w:eastAsia="Times New Roman" w:hAnsi="Arial"/>
                <w:i/>
                <w:sz w:val="18"/>
                <w:lang w:eastAsia="ja-JP"/>
              </w:rPr>
              <w:t>MIMO-ParametersPerBand</w:t>
            </w:r>
            <w:r w:rsidRPr="00F667C3">
              <w:rPr>
                <w:rFonts w:ascii="Arial" w:eastAsia="Times New Roman" w:hAnsi="Arial"/>
                <w:sz w:val="18"/>
                <w:lang w:eastAsia="ja-JP"/>
              </w:rPr>
              <w:t>.</w:t>
            </w:r>
          </w:p>
        </w:tc>
        <w:tc>
          <w:tcPr>
            <w:tcW w:w="709" w:type="dxa"/>
          </w:tcPr>
          <w:p w14:paraId="6290A59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667C3">
              <w:rPr>
                <w:rFonts w:ascii="Arial" w:eastAsia="Times New Roman" w:hAnsi="Arial" w:cs="Arial"/>
                <w:sz w:val="18"/>
                <w:szCs w:val="18"/>
                <w:lang w:eastAsia="ja-JP"/>
              </w:rPr>
              <w:t>UE</w:t>
            </w:r>
          </w:p>
        </w:tc>
        <w:tc>
          <w:tcPr>
            <w:tcW w:w="567" w:type="dxa"/>
          </w:tcPr>
          <w:p w14:paraId="622D834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09" w:type="dxa"/>
          </w:tcPr>
          <w:p w14:paraId="0712D49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28" w:type="dxa"/>
          </w:tcPr>
          <w:p w14:paraId="7872D13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DengXian" w:hAnsi="Arial"/>
                <w:sz w:val="18"/>
                <w:lang w:eastAsia="ja-JP"/>
              </w:rPr>
              <w:t>N/A</w:t>
            </w:r>
          </w:p>
        </w:tc>
      </w:tr>
      <w:tr w:rsidR="00F667C3" w:rsidRPr="00F667C3" w14:paraId="2571B216" w14:textId="77777777" w:rsidTr="00980E50">
        <w:trPr>
          <w:cantSplit/>
          <w:tblHeader/>
        </w:trPr>
        <w:tc>
          <w:tcPr>
            <w:tcW w:w="6917" w:type="dxa"/>
          </w:tcPr>
          <w:p w14:paraId="34E6DA5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csi-TriggerStateNon-ActiveBWP-r16</w:t>
            </w:r>
          </w:p>
          <w:p w14:paraId="1752943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Indicates whether the UE supports CSI trigger states containing non-active BWP.</w:t>
            </w:r>
          </w:p>
        </w:tc>
        <w:tc>
          <w:tcPr>
            <w:tcW w:w="709" w:type="dxa"/>
          </w:tcPr>
          <w:p w14:paraId="560C072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UE</w:t>
            </w:r>
          </w:p>
        </w:tc>
        <w:tc>
          <w:tcPr>
            <w:tcW w:w="567" w:type="dxa"/>
          </w:tcPr>
          <w:p w14:paraId="267C07F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09" w:type="dxa"/>
          </w:tcPr>
          <w:p w14:paraId="7F4B490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28" w:type="dxa"/>
          </w:tcPr>
          <w:p w14:paraId="063E774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r>
      <w:tr w:rsidR="00F667C3" w:rsidRPr="00F667C3" w14:paraId="2FC46E38" w14:textId="77777777" w:rsidTr="00980E50">
        <w:trPr>
          <w:cantSplit/>
          <w:tblHeader/>
        </w:trPr>
        <w:tc>
          <w:tcPr>
            <w:tcW w:w="6917" w:type="dxa"/>
          </w:tcPr>
          <w:p w14:paraId="15C9B5A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dci-DL-PriorityIndicator-r16</w:t>
            </w:r>
          </w:p>
          <w:p w14:paraId="764BBD2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52A5A04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UE</w:t>
            </w:r>
          </w:p>
        </w:tc>
        <w:tc>
          <w:tcPr>
            <w:tcW w:w="567" w:type="dxa"/>
          </w:tcPr>
          <w:p w14:paraId="37025BF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09" w:type="dxa"/>
          </w:tcPr>
          <w:p w14:paraId="709012C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28" w:type="dxa"/>
          </w:tcPr>
          <w:p w14:paraId="622E92D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r>
      <w:tr w:rsidR="00F667C3" w:rsidRPr="00F667C3" w14:paraId="779B0FF8" w14:textId="77777777" w:rsidTr="00980E50">
        <w:trPr>
          <w:cantSplit/>
          <w:tblHeader/>
        </w:trPr>
        <w:tc>
          <w:tcPr>
            <w:tcW w:w="6917" w:type="dxa"/>
          </w:tcPr>
          <w:p w14:paraId="1DC5169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dci-Format1-2And0-2-r16</w:t>
            </w:r>
          </w:p>
          <w:p w14:paraId="2D0053D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009CD5F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UE</w:t>
            </w:r>
          </w:p>
        </w:tc>
        <w:tc>
          <w:tcPr>
            <w:tcW w:w="567" w:type="dxa"/>
          </w:tcPr>
          <w:p w14:paraId="1BC9386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09" w:type="dxa"/>
          </w:tcPr>
          <w:p w14:paraId="1186835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28" w:type="dxa"/>
          </w:tcPr>
          <w:p w14:paraId="706897F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r>
      <w:tr w:rsidR="00F667C3" w:rsidRPr="00F667C3" w14:paraId="63E9CD55" w14:textId="77777777" w:rsidTr="00980E50">
        <w:trPr>
          <w:cantSplit/>
          <w:tblHeader/>
        </w:trPr>
        <w:tc>
          <w:tcPr>
            <w:tcW w:w="6917" w:type="dxa"/>
          </w:tcPr>
          <w:p w14:paraId="12C0A3E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dci-UL-PriorityIndicator-r16</w:t>
            </w:r>
          </w:p>
          <w:p w14:paraId="035C32F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F667C3">
              <w:rPr>
                <w:rFonts w:ascii="Arial" w:eastAsia="Times New Roman" w:hAnsi="Arial"/>
                <w:i/>
                <w:sz w:val="18"/>
                <w:lang w:eastAsia="ja-JP"/>
              </w:rPr>
              <w:t>ul-IntraUE-Mux-r16</w:t>
            </w:r>
            <w:r w:rsidRPr="00F667C3">
              <w:rPr>
                <w:rFonts w:ascii="Arial" w:eastAsia="Times New Roman" w:hAnsi="Arial"/>
                <w:sz w:val="18"/>
                <w:lang w:eastAsia="ja-JP"/>
              </w:rPr>
              <w:t xml:space="preserve"> and </w:t>
            </w:r>
            <w:r w:rsidRPr="00F667C3">
              <w:rPr>
                <w:rFonts w:ascii="Arial" w:eastAsia="Times New Roman" w:hAnsi="Arial"/>
                <w:i/>
                <w:sz w:val="18"/>
                <w:lang w:eastAsia="ja-JP"/>
              </w:rPr>
              <w:t>dci-Format1-2And0-2-r16</w:t>
            </w:r>
            <w:r w:rsidRPr="00F667C3">
              <w:rPr>
                <w:rFonts w:ascii="Arial" w:eastAsia="Times New Roman" w:hAnsi="Arial"/>
                <w:sz w:val="18"/>
                <w:lang w:eastAsia="ja-JP"/>
              </w:rPr>
              <w:t>.</w:t>
            </w:r>
          </w:p>
        </w:tc>
        <w:tc>
          <w:tcPr>
            <w:tcW w:w="709" w:type="dxa"/>
          </w:tcPr>
          <w:p w14:paraId="031C6FC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UE</w:t>
            </w:r>
          </w:p>
        </w:tc>
        <w:tc>
          <w:tcPr>
            <w:tcW w:w="567" w:type="dxa"/>
          </w:tcPr>
          <w:p w14:paraId="74F9A9D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09" w:type="dxa"/>
          </w:tcPr>
          <w:p w14:paraId="28F4A66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28" w:type="dxa"/>
          </w:tcPr>
          <w:p w14:paraId="4CA1529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r>
      <w:tr w:rsidR="00F667C3" w:rsidRPr="00F667C3" w14:paraId="1DCFB382" w14:textId="77777777" w:rsidTr="00980E50">
        <w:trPr>
          <w:cantSplit/>
          <w:tblHeader/>
        </w:trPr>
        <w:tc>
          <w:tcPr>
            <w:tcW w:w="6917" w:type="dxa"/>
          </w:tcPr>
          <w:p w14:paraId="1B77205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cs="Arial"/>
                <w:b/>
                <w:bCs/>
                <w:i/>
                <w:iCs/>
                <w:sz w:val="18"/>
                <w:szCs w:val="18"/>
                <w:lang w:eastAsia="ja-JP"/>
              </w:rPr>
              <w:lastRenderedPageBreak/>
              <w:t>defaultSpatialRelationPathlossRS-r16</w:t>
            </w:r>
          </w:p>
          <w:p w14:paraId="4420FAC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the UE support of </w:t>
            </w:r>
            <w:r w:rsidRPr="00F667C3">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F667C3">
              <w:rPr>
                <w:rFonts w:ascii="Arial" w:eastAsia="Times New Roman" w:hAnsi="Arial"/>
                <w:i/>
                <w:sz w:val="18"/>
                <w:lang w:eastAsia="ja-JP"/>
              </w:rPr>
              <w:t>supportedSRS</w:t>
            </w:r>
            <w:proofErr w:type="spellEnd"/>
            <w:r w:rsidRPr="00F667C3">
              <w:rPr>
                <w:rFonts w:ascii="Arial" w:eastAsia="Times New Roman" w:hAnsi="Arial"/>
                <w:i/>
                <w:sz w:val="18"/>
                <w:lang w:eastAsia="ja-JP"/>
              </w:rPr>
              <w:t xml:space="preserve">-Resources </w:t>
            </w:r>
            <w:r w:rsidRPr="00F667C3">
              <w:rPr>
                <w:rFonts w:ascii="Arial" w:eastAsia="Times New Roman" w:hAnsi="Arial"/>
                <w:iCs/>
                <w:sz w:val="18"/>
                <w:lang w:eastAsia="ja-JP"/>
              </w:rPr>
              <w:t>and</w:t>
            </w:r>
            <w:r w:rsidRPr="00F667C3">
              <w:rPr>
                <w:rFonts w:ascii="Arial" w:eastAsia="Times New Roman" w:hAnsi="Arial"/>
                <w:i/>
                <w:sz w:val="18"/>
                <w:lang w:eastAsia="ja-JP"/>
              </w:rPr>
              <w:t xml:space="preserve"> </w:t>
            </w:r>
            <w:proofErr w:type="spellStart"/>
            <w:r w:rsidRPr="00F667C3">
              <w:rPr>
                <w:rFonts w:ascii="Arial" w:eastAsia="Times New Roman" w:hAnsi="Arial"/>
                <w:i/>
                <w:sz w:val="18"/>
                <w:lang w:eastAsia="ja-JP"/>
              </w:rPr>
              <w:t>maxNumberConfiguredSpatialRelations</w:t>
            </w:r>
            <w:proofErr w:type="spellEnd"/>
            <w:r w:rsidRPr="00F667C3">
              <w:rPr>
                <w:rFonts w:ascii="Arial" w:eastAsia="Times New Roman" w:hAnsi="Arial" w:cs="Arial"/>
                <w:i/>
                <w:iCs/>
                <w:sz w:val="18"/>
                <w:szCs w:val="18"/>
                <w:lang w:eastAsia="ja-JP"/>
              </w:rPr>
              <w:t>.</w:t>
            </w:r>
          </w:p>
        </w:tc>
        <w:tc>
          <w:tcPr>
            <w:tcW w:w="709" w:type="dxa"/>
          </w:tcPr>
          <w:p w14:paraId="4042901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UE</w:t>
            </w:r>
          </w:p>
        </w:tc>
        <w:tc>
          <w:tcPr>
            <w:tcW w:w="567" w:type="dxa"/>
          </w:tcPr>
          <w:p w14:paraId="549DD73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No</w:t>
            </w:r>
          </w:p>
        </w:tc>
        <w:tc>
          <w:tcPr>
            <w:tcW w:w="709" w:type="dxa"/>
          </w:tcPr>
          <w:p w14:paraId="4655EFD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No</w:t>
            </w:r>
          </w:p>
        </w:tc>
        <w:tc>
          <w:tcPr>
            <w:tcW w:w="728" w:type="dxa"/>
          </w:tcPr>
          <w:p w14:paraId="69DEA79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FR2 only</w:t>
            </w:r>
          </w:p>
        </w:tc>
      </w:tr>
      <w:tr w:rsidR="00F667C3" w:rsidRPr="00F667C3" w14:paraId="0953D296" w14:textId="77777777" w:rsidTr="00980E50">
        <w:trPr>
          <w:cantSplit/>
          <w:tblHeader/>
        </w:trPr>
        <w:tc>
          <w:tcPr>
            <w:tcW w:w="6917" w:type="dxa"/>
          </w:tcPr>
          <w:p w14:paraId="4426346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667C3">
              <w:rPr>
                <w:rFonts w:ascii="Arial" w:eastAsia="Times New Roman" w:hAnsi="Arial" w:cs="Arial"/>
                <w:b/>
                <w:i/>
                <w:sz w:val="18"/>
                <w:szCs w:val="18"/>
                <w:lang w:eastAsia="ja-JP"/>
              </w:rPr>
              <w:t>dl-64QAM-MCS-TableAlt</w:t>
            </w:r>
          </w:p>
          <w:p w14:paraId="08B62E4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Indicates whether the UE supports the alternative 64QAM MCS table for PDSCH.</w:t>
            </w:r>
          </w:p>
        </w:tc>
        <w:tc>
          <w:tcPr>
            <w:tcW w:w="709" w:type="dxa"/>
          </w:tcPr>
          <w:p w14:paraId="5019930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UE</w:t>
            </w:r>
          </w:p>
        </w:tc>
        <w:tc>
          <w:tcPr>
            <w:tcW w:w="567" w:type="dxa"/>
          </w:tcPr>
          <w:p w14:paraId="002B94A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09" w:type="dxa"/>
          </w:tcPr>
          <w:p w14:paraId="22F3456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28" w:type="dxa"/>
          </w:tcPr>
          <w:p w14:paraId="69B96B3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Yes</w:t>
            </w:r>
          </w:p>
        </w:tc>
      </w:tr>
      <w:tr w:rsidR="00F667C3" w:rsidRPr="00F667C3" w14:paraId="4AC32FD6" w14:textId="77777777" w:rsidTr="00980E50">
        <w:trPr>
          <w:cantSplit/>
          <w:tblHeader/>
        </w:trPr>
        <w:tc>
          <w:tcPr>
            <w:tcW w:w="6917" w:type="dxa"/>
          </w:tcPr>
          <w:p w14:paraId="6FC28CA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667C3">
              <w:rPr>
                <w:rFonts w:ascii="Arial" w:eastAsia="Times New Roman" w:hAnsi="Arial" w:cs="Arial"/>
                <w:b/>
                <w:i/>
                <w:sz w:val="18"/>
                <w:szCs w:val="18"/>
                <w:lang w:eastAsia="ja-JP"/>
              </w:rPr>
              <w:t>dl-</w:t>
            </w:r>
            <w:proofErr w:type="spellStart"/>
            <w:r w:rsidRPr="00F667C3">
              <w:rPr>
                <w:rFonts w:ascii="Arial" w:eastAsia="Times New Roman" w:hAnsi="Arial" w:cs="Arial"/>
                <w:b/>
                <w:i/>
                <w:sz w:val="18"/>
                <w:szCs w:val="18"/>
                <w:lang w:eastAsia="ja-JP"/>
              </w:rPr>
              <w:t>SchedulingOffset</w:t>
            </w:r>
            <w:proofErr w:type="spellEnd"/>
            <w:r w:rsidRPr="00F667C3">
              <w:rPr>
                <w:rFonts w:ascii="Arial" w:eastAsia="Times New Roman" w:hAnsi="Arial" w:cs="Arial"/>
                <w:b/>
                <w:i/>
                <w:sz w:val="18"/>
                <w:szCs w:val="18"/>
                <w:lang w:eastAsia="ja-JP"/>
              </w:rPr>
              <w:t>-PDSCH-</w:t>
            </w:r>
            <w:proofErr w:type="spellStart"/>
            <w:r w:rsidRPr="00F667C3">
              <w:rPr>
                <w:rFonts w:ascii="Arial" w:eastAsia="Times New Roman" w:hAnsi="Arial" w:cs="Arial"/>
                <w:b/>
                <w:i/>
                <w:sz w:val="18"/>
                <w:szCs w:val="18"/>
                <w:lang w:eastAsia="ja-JP"/>
              </w:rPr>
              <w:t>TypeA</w:t>
            </w:r>
            <w:proofErr w:type="spellEnd"/>
          </w:p>
          <w:p w14:paraId="159A931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6609009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UE</w:t>
            </w:r>
          </w:p>
        </w:tc>
        <w:tc>
          <w:tcPr>
            <w:tcW w:w="567" w:type="dxa"/>
          </w:tcPr>
          <w:p w14:paraId="02678B2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Yes</w:t>
            </w:r>
          </w:p>
        </w:tc>
        <w:tc>
          <w:tcPr>
            <w:tcW w:w="709" w:type="dxa"/>
          </w:tcPr>
          <w:p w14:paraId="59520DC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Yes</w:t>
            </w:r>
          </w:p>
        </w:tc>
        <w:tc>
          <w:tcPr>
            <w:tcW w:w="728" w:type="dxa"/>
          </w:tcPr>
          <w:p w14:paraId="3BE7E82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Yes</w:t>
            </w:r>
          </w:p>
        </w:tc>
      </w:tr>
      <w:tr w:rsidR="00F667C3" w:rsidRPr="00F667C3" w14:paraId="53A36709" w14:textId="77777777" w:rsidTr="00980E50">
        <w:trPr>
          <w:cantSplit/>
          <w:tblHeader/>
        </w:trPr>
        <w:tc>
          <w:tcPr>
            <w:tcW w:w="6917" w:type="dxa"/>
          </w:tcPr>
          <w:p w14:paraId="3D0EF9A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667C3">
              <w:rPr>
                <w:rFonts w:ascii="Arial" w:eastAsia="Times New Roman" w:hAnsi="Arial" w:cs="Arial"/>
                <w:b/>
                <w:i/>
                <w:sz w:val="18"/>
                <w:szCs w:val="18"/>
                <w:lang w:eastAsia="ja-JP"/>
              </w:rPr>
              <w:t>dl-</w:t>
            </w:r>
            <w:proofErr w:type="spellStart"/>
            <w:r w:rsidRPr="00F667C3">
              <w:rPr>
                <w:rFonts w:ascii="Arial" w:eastAsia="Times New Roman" w:hAnsi="Arial" w:cs="Arial"/>
                <w:b/>
                <w:i/>
                <w:sz w:val="18"/>
                <w:szCs w:val="18"/>
                <w:lang w:eastAsia="ja-JP"/>
              </w:rPr>
              <w:t>SchedulingOffset</w:t>
            </w:r>
            <w:proofErr w:type="spellEnd"/>
            <w:r w:rsidRPr="00F667C3">
              <w:rPr>
                <w:rFonts w:ascii="Arial" w:eastAsia="Times New Roman" w:hAnsi="Arial" w:cs="Arial"/>
                <w:b/>
                <w:i/>
                <w:sz w:val="18"/>
                <w:szCs w:val="18"/>
                <w:lang w:eastAsia="ja-JP"/>
              </w:rPr>
              <w:t>-PDSCH-</w:t>
            </w:r>
            <w:proofErr w:type="spellStart"/>
            <w:r w:rsidRPr="00F667C3">
              <w:rPr>
                <w:rFonts w:ascii="Arial" w:eastAsia="Times New Roman" w:hAnsi="Arial" w:cs="Arial"/>
                <w:b/>
                <w:i/>
                <w:sz w:val="18"/>
                <w:szCs w:val="18"/>
                <w:lang w:eastAsia="ja-JP"/>
              </w:rPr>
              <w:t>TypeB</w:t>
            </w:r>
            <w:proofErr w:type="spellEnd"/>
          </w:p>
          <w:p w14:paraId="028BB45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4492241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UE</w:t>
            </w:r>
          </w:p>
        </w:tc>
        <w:tc>
          <w:tcPr>
            <w:tcW w:w="567" w:type="dxa"/>
          </w:tcPr>
          <w:p w14:paraId="357EEF2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Yes</w:t>
            </w:r>
          </w:p>
        </w:tc>
        <w:tc>
          <w:tcPr>
            <w:tcW w:w="709" w:type="dxa"/>
          </w:tcPr>
          <w:p w14:paraId="61A8A9F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Yes</w:t>
            </w:r>
          </w:p>
        </w:tc>
        <w:tc>
          <w:tcPr>
            <w:tcW w:w="728" w:type="dxa"/>
          </w:tcPr>
          <w:p w14:paraId="1E8E496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Yes</w:t>
            </w:r>
          </w:p>
        </w:tc>
      </w:tr>
      <w:tr w:rsidR="00F667C3" w:rsidRPr="00F667C3" w14:paraId="00CBC508" w14:textId="77777777" w:rsidTr="00980E50">
        <w:trPr>
          <w:cantSplit/>
          <w:tblHeader/>
        </w:trPr>
        <w:tc>
          <w:tcPr>
            <w:tcW w:w="6917" w:type="dxa"/>
          </w:tcPr>
          <w:p w14:paraId="3EB4A3F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downlinkSPS</w:t>
            </w:r>
            <w:proofErr w:type="spellEnd"/>
          </w:p>
          <w:p w14:paraId="33029FC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F667C3">
              <w:rPr>
                <w:rFonts w:ascii="Arial" w:eastAsia="Times New Roman" w:hAnsi="Arial"/>
                <w:i/>
                <w:iCs/>
                <w:sz w:val="18"/>
                <w:lang w:eastAsia="ja-JP"/>
              </w:rPr>
              <w:t>downlinkSPS</w:t>
            </w:r>
            <w:r w:rsidRPr="00F667C3">
              <w:rPr>
                <w:rFonts w:ascii="Arial" w:eastAsia="Times New Roman" w:hAnsi="Arial"/>
                <w:bCs/>
                <w:i/>
                <w:sz w:val="18"/>
                <w:lang w:eastAsia="ja-JP"/>
              </w:rPr>
              <w:t>-r16</w:t>
            </w:r>
            <w:r w:rsidRPr="00F667C3">
              <w:rPr>
                <w:rFonts w:ascii="Arial" w:eastAsia="Times New Roman" w:hAnsi="Arial"/>
                <w:bCs/>
                <w:iCs/>
                <w:sz w:val="18"/>
                <w:lang w:eastAsia="ja-JP"/>
              </w:rPr>
              <w:t xml:space="preserve"> applies.</w:t>
            </w:r>
          </w:p>
        </w:tc>
        <w:tc>
          <w:tcPr>
            <w:tcW w:w="709" w:type="dxa"/>
          </w:tcPr>
          <w:p w14:paraId="06B7A05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D8EA1F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73E8465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0DF47A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37BD48CF" w14:textId="77777777" w:rsidTr="00980E50">
        <w:trPr>
          <w:cantSplit/>
          <w:tblHeader/>
        </w:trPr>
        <w:tc>
          <w:tcPr>
            <w:tcW w:w="6917" w:type="dxa"/>
          </w:tcPr>
          <w:p w14:paraId="245279B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dynamicBetaOffsetInd</w:t>
            </w:r>
            <w:proofErr w:type="spellEnd"/>
            <w:r w:rsidRPr="00F667C3">
              <w:rPr>
                <w:rFonts w:ascii="Arial" w:eastAsia="Times New Roman" w:hAnsi="Arial"/>
                <w:b/>
                <w:i/>
                <w:sz w:val="18"/>
                <w:lang w:eastAsia="ja-JP"/>
              </w:rPr>
              <w:t>-HARQ-ACK-CSI</w:t>
            </w:r>
          </w:p>
          <w:p w14:paraId="0B13D84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35C80E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ECB12F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FA2C65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2A0A3E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75DE02BC" w14:textId="77777777" w:rsidTr="00980E50">
        <w:trPr>
          <w:cantSplit/>
          <w:tblHeader/>
        </w:trPr>
        <w:tc>
          <w:tcPr>
            <w:tcW w:w="6917" w:type="dxa"/>
          </w:tcPr>
          <w:p w14:paraId="739F104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dynamicHARQ</w:t>
            </w:r>
            <w:proofErr w:type="spellEnd"/>
            <w:r w:rsidRPr="00F667C3">
              <w:rPr>
                <w:rFonts w:ascii="Arial" w:eastAsia="Times New Roman" w:hAnsi="Arial"/>
                <w:b/>
                <w:i/>
                <w:sz w:val="18"/>
                <w:lang w:eastAsia="ja-JP"/>
              </w:rPr>
              <w:t>-ACK-Codebook</w:t>
            </w:r>
          </w:p>
          <w:p w14:paraId="383F6C6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HARQ-ACK codebook dynamically constructed by DCI(s). This field shall be set to </w:t>
            </w:r>
            <w:r w:rsidRPr="00F667C3">
              <w:rPr>
                <w:rFonts w:ascii="Arial" w:eastAsia="Times New Roman" w:hAnsi="Arial"/>
                <w:i/>
                <w:sz w:val="18"/>
                <w:lang w:eastAsia="ja-JP"/>
              </w:rPr>
              <w:t>supported</w:t>
            </w:r>
            <w:r w:rsidRPr="00F667C3">
              <w:rPr>
                <w:rFonts w:ascii="Arial" w:eastAsia="Times New Roman" w:hAnsi="Arial"/>
                <w:sz w:val="18"/>
                <w:lang w:eastAsia="ja-JP"/>
              </w:rPr>
              <w:t>.</w:t>
            </w:r>
          </w:p>
        </w:tc>
        <w:tc>
          <w:tcPr>
            <w:tcW w:w="709" w:type="dxa"/>
          </w:tcPr>
          <w:p w14:paraId="742E565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0B3979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74CBF82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FFB46F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5AC662F0" w14:textId="77777777" w:rsidTr="00980E50">
        <w:trPr>
          <w:cantSplit/>
          <w:tblHeader/>
        </w:trPr>
        <w:tc>
          <w:tcPr>
            <w:tcW w:w="6917" w:type="dxa"/>
          </w:tcPr>
          <w:p w14:paraId="611BEF6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dynamicHARQ</w:t>
            </w:r>
            <w:proofErr w:type="spellEnd"/>
            <w:r w:rsidRPr="00F667C3">
              <w:rPr>
                <w:rFonts w:ascii="Arial" w:eastAsia="Times New Roman" w:hAnsi="Arial"/>
                <w:b/>
                <w:i/>
                <w:sz w:val="18"/>
                <w:lang w:eastAsia="ja-JP"/>
              </w:rPr>
              <w:t>-ACK-</w:t>
            </w:r>
            <w:proofErr w:type="spellStart"/>
            <w:r w:rsidRPr="00F667C3">
              <w:rPr>
                <w:rFonts w:ascii="Arial" w:eastAsia="Times New Roman" w:hAnsi="Arial"/>
                <w:b/>
                <w:i/>
                <w:sz w:val="18"/>
                <w:lang w:eastAsia="ja-JP"/>
              </w:rPr>
              <w:t>CodeB</w:t>
            </w:r>
            <w:proofErr w:type="spellEnd"/>
            <w:r w:rsidRPr="00F667C3">
              <w:rPr>
                <w:rFonts w:ascii="Arial" w:eastAsia="Times New Roman" w:hAnsi="Arial"/>
                <w:b/>
                <w:i/>
                <w:sz w:val="18"/>
                <w:lang w:eastAsia="ja-JP"/>
              </w:rPr>
              <w:t>-CBG-</w:t>
            </w:r>
            <w:proofErr w:type="spellStart"/>
            <w:r w:rsidRPr="00F667C3">
              <w:rPr>
                <w:rFonts w:ascii="Arial" w:eastAsia="Times New Roman" w:hAnsi="Arial"/>
                <w:b/>
                <w:i/>
                <w:sz w:val="18"/>
                <w:lang w:eastAsia="ja-JP"/>
              </w:rPr>
              <w:t>Retx</w:t>
            </w:r>
            <w:proofErr w:type="spellEnd"/>
            <w:r w:rsidRPr="00F667C3">
              <w:rPr>
                <w:rFonts w:ascii="Arial" w:eastAsia="Times New Roman" w:hAnsi="Arial"/>
                <w:b/>
                <w:i/>
                <w:sz w:val="18"/>
                <w:lang w:eastAsia="ja-JP"/>
              </w:rPr>
              <w:t>-DL</w:t>
            </w:r>
          </w:p>
          <w:p w14:paraId="07BC9EF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6A2A001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852D80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4D35BA8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141221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7CAEC6CD" w14:textId="77777777" w:rsidTr="00980E50">
        <w:trPr>
          <w:cantSplit/>
          <w:tblHeader/>
        </w:trPr>
        <w:tc>
          <w:tcPr>
            <w:tcW w:w="6917" w:type="dxa"/>
          </w:tcPr>
          <w:p w14:paraId="07CE781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667C3">
              <w:rPr>
                <w:rFonts w:ascii="Arial" w:eastAsia="Times New Roman" w:hAnsi="Arial"/>
                <w:b/>
                <w:bCs/>
                <w:i/>
                <w:iCs/>
                <w:sz w:val="18"/>
                <w:lang w:eastAsia="ja-JP"/>
              </w:rPr>
              <w:t>dynamicPRB-BundlingDL</w:t>
            </w:r>
            <w:proofErr w:type="spellEnd"/>
          </w:p>
          <w:p w14:paraId="16E0E6B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bCs/>
                <w:iCs/>
                <w:sz w:val="18"/>
                <w:lang w:eastAsia="ja-JP"/>
              </w:rPr>
              <w:t>Indicates whether UE supports DCI-based indication of the PRG size for PDSCH reception.</w:t>
            </w:r>
          </w:p>
        </w:tc>
        <w:tc>
          <w:tcPr>
            <w:tcW w:w="709" w:type="dxa"/>
          </w:tcPr>
          <w:p w14:paraId="4CFFB95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UE</w:t>
            </w:r>
          </w:p>
        </w:tc>
        <w:tc>
          <w:tcPr>
            <w:tcW w:w="567" w:type="dxa"/>
          </w:tcPr>
          <w:p w14:paraId="09764E0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No</w:t>
            </w:r>
          </w:p>
        </w:tc>
        <w:tc>
          <w:tcPr>
            <w:tcW w:w="709" w:type="dxa"/>
          </w:tcPr>
          <w:p w14:paraId="1A9BE29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No</w:t>
            </w:r>
          </w:p>
        </w:tc>
        <w:tc>
          <w:tcPr>
            <w:tcW w:w="728" w:type="dxa"/>
          </w:tcPr>
          <w:p w14:paraId="6951A83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662DA4CC" w14:textId="77777777" w:rsidTr="00980E50">
        <w:trPr>
          <w:cantSplit/>
          <w:tblHeader/>
        </w:trPr>
        <w:tc>
          <w:tcPr>
            <w:tcW w:w="6917" w:type="dxa"/>
          </w:tcPr>
          <w:p w14:paraId="580DA69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667C3">
              <w:rPr>
                <w:rFonts w:ascii="Arial" w:eastAsia="Times New Roman" w:hAnsi="Arial"/>
                <w:b/>
                <w:bCs/>
                <w:i/>
                <w:iCs/>
                <w:sz w:val="18"/>
                <w:lang w:eastAsia="ja-JP"/>
              </w:rPr>
              <w:t>dynamicSFI</w:t>
            </w:r>
            <w:proofErr w:type="spellEnd"/>
          </w:p>
          <w:p w14:paraId="1EBD2CC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667C3">
              <w:rPr>
                <w:rFonts w:ascii="Arial" w:eastAsia="MS PGothic" w:hAnsi="Arial"/>
                <w:sz w:val="18"/>
                <w:lang w:eastAsia="ja-JP"/>
              </w:rPr>
              <w:t>Indicates whether the UE supports monitoring for DCI format 2_0 and determination of slot formats via DCI format 2_0.</w:t>
            </w:r>
            <w:r w:rsidRPr="00F667C3">
              <w:rPr>
                <w:rFonts w:ascii="Arial" w:eastAsia="Times New Roman" w:hAnsi="Arial"/>
                <w:sz w:val="18"/>
                <w:lang w:eastAsia="ja-JP"/>
              </w:rPr>
              <w:t xml:space="preserve"> This applies only to non-shared spectrum channel access. For shared spectrum channel access, </w:t>
            </w:r>
            <w:r w:rsidRPr="00F667C3">
              <w:rPr>
                <w:rFonts w:ascii="Arial" w:eastAsia="Times New Roman" w:hAnsi="Arial"/>
                <w:i/>
                <w:iCs/>
                <w:sz w:val="18"/>
                <w:lang w:eastAsia="ja-JP"/>
              </w:rPr>
              <w:t>dynamicSFI</w:t>
            </w:r>
            <w:r w:rsidRPr="00F667C3">
              <w:rPr>
                <w:rFonts w:ascii="Arial" w:eastAsia="Times New Roman" w:hAnsi="Arial"/>
                <w:bCs/>
                <w:i/>
                <w:sz w:val="18"/>
                <w:lang w:eastAsia="ja-JP"/>
              </w:rPr>
              <w:t>-r16</w:t>
            </w:r>
            <w:r w:rsidRPr="00F667C3">
              <w:rPr>
                <w:rFonts w:ascii="Arial" w:eastAsia="Times New Roman" w:hAnsi="Arial"/>
                <w:bCs/>
                <w:iCs/>
                <w:sz w:val="18"/>
                <w:lang w:eastAsia="ja-JP"/>
              </w:rPr>
              <w:t xml:space="preserve"> applies.</w:t>
            </w:r>
          </w:p>
        </w:tc>
        <w:tc>
          <w:tcPr>
            <w:tcW w:w="709" w:type="dxa"/>
          </w:tcPr>
          <w:p w14:paraId="5A6C798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bCs/>
                <w:iCs/>
                <w:sz w:val="18"/>
                <w:lang w:eastAsia="ja-JP"/>
              </w:rPr>
              <w:t>UE</w:t>
            </w:r>
          </w:p>
        </w:tc>
        <w:tc>
          <w:tcPr>
            <w:tcW w:w="567" w:type="dxa"/>
          </w:tcPr>
          <w:p w14:paraId="0E80289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bCs/>
                <w:iCs/>
                <w:sz w:val="18"/>
                <w:lang w:eastAsia="ja-JP"/>
              </w:rPr>
              <w:t>No</w:t>
            </w:r>
          </w:p>
        </w:tc>
        <w:tc>
          <w:tcPr>
            <w:tcW w:w="709" w:type="dxa"/>
          </w:tcPr>
          <w:p w14:paraId="65A0C5F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bCs/>
                <w:iCs/>
                <w:sz w:val="18"/>
                <w:lang w:eastAsia="ja-JP"/>
              </w:rPr>
              <w:t>Yes</w:t>
            </w:r>
          </w:p>
        </w:tc>
        <w:tc>
          <w:tcPr>
            <w:tcW w:w="728" w:type="dxa"/>
          </w:tcPr>
          <w:p w14:paraId="63D7BAF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06F91CF0" w14:textId="77777777" w:rsidTr="00980E50">
        <w:trPr>
          <w:cantSplit/>
          <w:tblHeader/>
        </w:trPr>
        <w:tc>
          <w:tcPr>
            <w:tcW w:w="6917" w:type="dxa"/>
          </w:tcPr>
          <w:p w14:paraId="00180FF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b/>
                <w:bCs/>
                <w:i/>
                <w:iCs/>
                <w:sz w:val="18"/>
                <w:lang w:eastAsia="ja-JP"/>
              </w:rPr>
              <w:t>dynamicSwitchRA-Type0-1-PDSCH</w:t>
            </w:r>
          </w:p>
          <w:p w14:paraId="362A034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04CC6E4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UE</w:t>
            </w:r>
          </w:p>
        </w:tc>
        <w:tc>
          <w:tcPr>
            <w:tcW w:w="567" w:type="dxa"/>
          </w:tcPr>
          <w:p w14:paraId="31AF2C6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No</w:t>
            </w:r>
          </w:p>
        </w:tc>
        <w:tc>
          <w:tcPr>
            <w:tcW w:w="709" w:type="dxa"/>
          </w:tcPr>
          <w:p w14:paraId="28463A8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No</w:t>
            </w:r>
          </w:p>
        </w:tc>
        <w:tc>
          <w:tcPr>
            <w:tcW w:w="728" w:type="dxa"/>
          </w:tcPr>
          <w:p w14:paraId="293F930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56B3997" w14:textId="77777777" w:rsidTr="00980E50">
        <w:trPr>
          <w:cantSplit/>
          <w:tblHeader/>
        </w:trPr>
        <w:tc>
          <w:tcPr>
            <w:tcW w:w="6917" w:type="dxa"/>
          </w:tcPr>
          <w:p w14:paraId="1DD7D40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b/>
                <w:bCs/>
                <w:i/>
                <w:iCs/>
                <w:sz w:val="18"/>
                <w:lang w:eastAsia="ja-JP"/>
              </w:rPr>
              <w:t>dynamicSwitchRA-Type0-1-PUSCH</w:t>
            </w:r>
          </w:p>
          <w:p w14:paraId="7BEE6DF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04FD202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UE</w:t>
            </w:r>
          </w:p>
        </w:tc>
        <w:tc>
          <w:tcPr>
            <w:tcW w:w="567" w:type="dxa"/>
          </w:tcPr>
          <w:p w14:paraId="7DC845F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No</w:t>
            </w:r>
          </w:p>
        </w:tc>
        <w:tc>
          <w:tcPr>
            <w:tcW w:w="709" w:type="dxa"/>
          </w:tcPr>
          <w:p w14:paraId="0731435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bCs/>
                <w:iCs/>
                <w:sz w:val="18"/>
                <w:lang w:eastAsia="ja-JP"/>
              </w:rPr>
              <w:t>No</w:t>
            </w:r>
          </w:p>
        </w:tc>
        <w:tc>
          <w:tcPr>
            <w:tcW w:w="728" w:type="dxa"/>
          </w:tcPr>
          <w:p w14:paraId="07F0369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0B39AB41" w14:textId="77777777" w:rsidTr="00980E50">
        <w:trPr>
          <w:cantSplit/>
          <w:tblHeader/>
        </w:trPr>
        <w:tc>
          <w:tcPr>
            <w:tcW w:w="6917" w:type="dxa"/>
          </w:tcPr>
          <w:p w14:paraId="1D8D1D9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b/>
                <w:bCs/>
                <w:i/>
                <w:iCs/>
                <w:sz w:val="18"/>
                <w:lang w:eastAsia="ja-JP"/>
              </w:rPr>
              <w:lastRenderedPageBreak/>
              <w:t>enhancedPowerControl-r16</w:t>
            </w:r>
          </w:p>
          <w:p w14:paraId="49B3F0A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1723501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bCs/>
                <w:iCs/>
                <w:sz w:val="18"/>
                <w:lang w:eastAsia="ja-JP"/>
              </w:rPr>
              <w:t>UE</w:t>
            </w:r>
          </w:p>
        </w:tc>
        <w:tc>
          <w:tcPr>
            <w:tcW w:w="567" w:type="dxa"/>
          </w:tcPr>
          <w:p w14:paraId="40C4690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bCs/>
                <w:iCs/>
                <w:sz w:val="18"/>
                <w:lang w:eastAsia="ja-JP"/>
              </w:rPr>
              <w:t>No</w:t>
            </w:r>
          </w:p>
        </w:tc>
        <w:tc>
          <w:tcPr>
            <w:tcW w:w="709" w:type="dxa"/>
          </w:tcPr>
          <w:p w14:paraId="49FD45B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bCs/>
                <w:iCs/>
                <w:sz w:val="18"/>
                <w:lang w:eastAsia="ja-JP"/>
              </w:rPr>
              <w:t>No</w:t>
            </w:r>
          </w:p>
        </w:tc>
        <w:tc>
          <w:tcPr>
            <w:tcW w:w="728" w:type="dxa"/>
          </w:tcPr>
          <w:p w14:paraId="1468957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69F37ABF" w14:textId="77777777" w:rsidTr="00980E50">
        <w:trPr>
          <w:cantSplit/>
          <w:tblHeader/>
        </w:trPr>
        <w:tc>
          <w:tcPr>
            <w:tcW w:w="6917" w:type="dxa"/>
          </w:tcPr>
          <w:p w14:paraId="3E6B8D9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extendedCG-Periodicities-r16</w:t>
            </w:r>
          </w:p>
          <w:p w14:paraId="3F24B84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sz w:val="18"/>
                <w:lang w:eastAsia="ja-JP"/>
              </w:rPr>
              <w:t xml:space="preserve">Indicates that the UE supports extended periodicities for CG Type 1 (if the UE indicates </w:t>
            </w:r>
            <w:r w:rsidRPr="00F667C3">
              <w:rPr>
                <w:rFonts w:ascii="Arial" w:eastAsia="Times New Roman" w:hAnsi="Arial"/>
                <w:i/>
                <w:sz w:val="18"/>
                <w:lang w:eastAsia="ja-JP"/>
              </w:rPr>
              <w:t xml:space="preserve">configuredUL-GrantType1 </w:t>
            </w:r>
            <w:r w:rsidRPr="00F667C3">
              <w:rPr>
                <w:rFonts w:ascii="Arial" w:eastAsia="Times New Roman" w:hAnsi="Arial"/>
                <w:sz w:val="18"/>
                <w:lang w:eastAsia="ja-JP"/>
              </w:rPr>
              <w:t xml:space="preserve">capability) or CG Type 2 (if the UE indicates </w:t>
            </w:r>
            <w:r w:rsidRPr="00F667C3">
              <w:rPr>
                <w:rFonts w:ascii="Arial" w:eastAsia="Times New Roman" w:hAnsi="Arial"/>
                <w:i/>
                <w:sz w:val="18"/>
                <w:lang w:eastAsia="ja-JP"/>
              </w:rPr>
              <w:t xml:space="preserve">configuredUL-GrantType2 </w:t>
            </w:r>
            <w:r w:rsidRPr="00F667C3">
              <w:rPr>
                <w:rFonts w:ascii="Arial" w:eastAsia="Times New Roman" w:hAnsi="Arial"/>
                <w:sz w:val="18"/>
                <w:lang w:eastAsia="ja-JP"/>
              </w:rPr>
              <w:t xml:space="preserve">capability) as specified by </w:t>
            </w:r>
            <w:r w:rsidRPr="00F667C3">
              <w:rPr>
                <w:rFonts w:ascii="Arial" w:eastAsia="Times New Roman" w:hAnsi="Arial"/>
                <w:i/>
                <w:iCs/>
                <w:sz w:val="18"/>
                <w:lang w:eastAsia="ja-JP"/>
              </w:rPr>
              <w:t>periodicityExt-r16</w:t>
            </w:r>
            <w:r w:rsidRPr="00F667C3">
              <w:rPr>
                <w:rFonts w:ascii="Arial" w:eastAsia="Times New Roman" w:hAnsi="Arial"/>
                <w:sz w:val="18"/>
                <w:lang w:eastAsia="ja-JP"/>
              </w:rPr>
              <w:t xml:space="preserve"> field of IE </w:t>
            </w:r>
            <w:proofErr w:type="spellStart"/>
            <w:r w:rsidRPr="00F667C3">
              <w:rPr>
                <w:rFonts w:ascii="Arial" w:eastAsia="Times New Roman" w:hAnsi="Arial"/>
                <w:i/>
                <w:iCs/>
                <w:sz w:val="18"/>
                <w:lang w:eastAsia="ja-JP"/>
              </w:rPr>
              <w:t>ConfiguredGrantConfig</w:t>
            </w:r>
            <w:proofErr w:type="spellEnd"/>
            <w:r w:rsidRPr="00F667C3">
              <w:rPr>
                <w:rFonts w:ascii="Arial" w:eastAsia="Times New Roman" w:hAnsi="Arial"/>
                <w:sz w:val="18"/>
                <w:lang w:eastAsia="ja-JP"/>
              </w:rPr>
              <w:t xml:space="preserve"> in TS 38.331 [9].</w:t>
            </w:r>
          </w:p>
        </w:tc>
        <w:tc>
          <w:tcPr>
            <w:tcW w:w="709" w:type="dxa"/>
          </w:tcPr>
          <w:p w14:paraId="7EBF038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sz w:val="18"/>
                <w:lang w:eastAsia="ja-JP"/>
              </w:rPr>
              <w:t>UE</w:t>
            </w:r>
          </w:p>
        </w:tc>
        <w:tc>
          <w:tcPr>
            <w:tcW w:w="567" w:type="dxa"/>
          </w:tcPr>
          <w:p w14:paraId="00F7AD5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sz w:val="18"/>
                <w:lang w:eastAsia="ja-JP"/>
              </w:rPr>
              <w:t>No</w:t>
            </w:r>
          </w:p>
        </w:tc>
        <w:tc>
          <w:tcPr>
            <w:tcW w:w="709" w:type="dxa"/>
          </w:tcPr>
          <w:p w14:paraId="38C26F6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sz w:val="18"/>
                <w:lang w:eastAsia="ja-JP"/>
              </w:rPr>
              <w:t>No</w:t>
            </w:r>
          </w:p>
        </w:tc>
        <w:tc>
          <w:tcPr>
            <w:tcW w:w="728" w:type="dxa"/>
          </w:tcPr>
          <w:p w14:paraId="16377E4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17B1A0BA" w14:textId="77777777" w:rsidTr="00980E50">
        <w:trPr>
          <w:cantSplit/>
          <w:tblHeader/>
        </w:trPr>
        <w:tc>
          <w:tcPr>
            <w:tcW w:w="6917" w:type="dxa"/>
          </w:tcPr>
          <w:p w14:paraId="3CB8EA3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extendedSPS-Periodicities-r16</w:t>
            </w:r>
          </w:p>
          <w:p w14:paraId="1CFF4C3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sz w:val="18"/>
                <w:lang w:eastAsia="ja-JP"/>
              </w:rPr>
              <w:t xml:space="preserve">Indicates that the UE supports extended periodicities for downlink SPS as specified by </w:t>
            </w:r>
            <w:r w:rsidRPr="00F667C3">
              <w:rPr>
                <w:rFonts w:ascii="Arial" w:eastAsia="Times New Roman" w:hAnsi="Arial"/>
                <w:i/>
                <w:iCs/>
                <w:sz w:val="18"/>
                <w:lang w:eastAsia="ja-JP"/>
              </w:rPr>
              <w:t>periodicityExt-r16</w:t>
            </w:r>
            <w:r w:rsidRPr="00F667C3">
              <w:rPr>
                <w:rFonts w:ascii="Arial" w:eastAsia="Times New Roman" w:hAnsi="Arial"/>
                <w:sz w:val="18"/>
                <w:lang w:eastAsia="ja-JP"/>
              </w:rPr>
              <w:t xml:space="preserve"> field of IE </w:t>
            </w:r>
            <w:r w:rsidRPr="00F667C3">
              <w:rPr>
                <w:rFonts w:ascii="Arial" w:eastAsia="Times New Roman" w:hAnsi="Arial"/>
                <w:i/>
                <w:iCs/>
                <w:sz w:val="18"/>
                <w:lang w:eastAsia="ja-JP"/>
              </w:rPr>
              <w:t xml:space="preserve">SPS-Config </w:t>
            </w:r>
            <w:r w:rsidRPr="00F667C3">
              <w:rPr>
                <w:rFonts w:ascii="Arial" w:eastAsia="Times New Roman" w:hAnsi="Arial"/>
                <w:sz w:val="18"/>
                <w:lang w:eastAsia="ja-JP"/>
              </w:rPr>
              <w:t>in TS 38.331 [9].</w:t>
            </w:r>
          </w:p>
        </w:tc>
        <w:tc>
          <w:tcPr>
            <w:tcW w:w="709" w:type="dxa"/>
          </w:tcPr>
          <w:p w14:paraId="091B2E2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sz w:val="18"/>
                <w:lang w:eastAsia="ja-JP"/>
              </w:rPr>
              <w:t>UE</w:t>
            </w:r>
          </w:p>
        </w:tc>
        <w:tc>
          <w:tcPr>
            <w:tcW w:w="567" w:type="dxa"/>
          </w:tcPr>
          <w:p w14:paraId="72C637A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sz w:val="18"/>
                <w:lang w:eastAsia="ja-JP"/>
              </w:rPr>
              <w:t>No</w:t>
            </w:r>
          </w:p>
        </w:tc>
        <w:tc>
          <w:tcPr>
            <w:tcW w:w="709" w:type="dxa"/>
          </w:tcPr>
          <w:p w14:paraId="3952D9D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sz w:val="18"/>
                <w:lang w:eastAsia="ja-JP"/>
              </w:rPr>
              <w:t>No</w:t>
            </w:r>
          </w:p>
        </w:tc>
        <w:tc>
          <w:tcPr>
            <w:tcW w:w="728" w:type="dxa"/>
          </w:tcPr>
          <w:p w14:paraId="3A7AE50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1EA6F65F" w14:textId="77777777" w:rsidTr="00980E50">
        <w:trPr>
          <w:cantSplit/>
          <w:tblHeader/>
        </w:trPr>
        <w:tc>
          <w:tcPr>
            <w:tcW w:w="6917" w:type="dxa"/>
          </w:tcPr>
          <w:p w14:paraId="146FCF3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fdd-PCellUL-TX-AllUL-Subframe-r16</w:t>
            </w:r>
          </w:p>
          <w:p w14:paraId="206D746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i/>
                <w:iCs/>
                <w:sz w:val="18"/>
                <w:lang w:eastAsia="ja-JP"/>
              </w:rPr>
            </w:pPr>
            <w:r w:rsidRPr="00F667C3">
              <w:rPr>
                <w:rFonts w:ascii="Arial" w:eastAsia="Times New Roman" w:hAnsi="Arial"/>
                <w:bCs/>
                <w:iCs/>
                <w:sz w:val="18"/>
                <w:lang w:eastAsia="ja-JP"/>
              </w:rPr>
              <w:t>Indicates whether the UE</w:t>
            </w:r>
            <w:r w:rsidRPr="00F667C3">
              <w:rPr>
                <w:rFonts w:ascii="Arial" w:eastAsia="Times New Roman" w:hAnsi="Arial"/>
                <w:sz w:val="18"/>
                <w:lang w:eastAsia="ja-JP"/>
              </w:rPr>
              <w:t xml:space="preserve"> </w:t>
            </w:r>
            <w:r w:rsidRPr="00F667C3">
              <w:rPr>
                <w:rFonts w:ascii="Arial" w:eastAsia="Times New Roman" w:hAnsi="Arial"/>
                <w:bCs/>
                <w:iCs/>
                <w:sz w:val="18"/>
                <w:lang w:eastAsia="ja-JP"/>
              </w:rPr>
              <w:t xml:space="preserve">configured with </w:t>
            </w:r>
            <w:r w:rsidRPr="00F667C3">
              <w:rPr>
                <w:rFonts w:ascii="Arial" w:eastAsia="Times New Roman" w:hAnsi="Arial"/>
                <w:bCs/>
                <w:i/>
                <w:sz w:val="18"/>
                <w:lang w:eastAsia="ja-JP"/>
              </w:rPr>
              <w:t>tdm-patternConfig-r16</w:t>
            </w:r>
            <w:r w:rsidRPr="00F667C3">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F667C3">
              <w:rPr>
                <w:rFonts w:ascii="Arial" w:eastAsia="Times New Roman" w:hAnsi="Arial"/>
                <w:iCs/>
                <w:sz w:val="18"/>
                <w:lang w:eastAsia="ja-JP"/>
              </w:rPr>
              <w:t xml:space="preserve"> </w:t>
            </w:r>
            <w:r w:rsidRPr="00F667C3">
              <w:rPr>
                <w:rFonts w:ascii="Arial" w:eastAsia="Times New Roman" w:hAnsi="Arial"/>
                <w:i/>
                <w:iCs/>
                <w:sz w:val="18"/>
                <w:lang w:eastAsia="ja-JP"/>
              </w:rPr>
              <w:t>tdm-restrictionFDD-endc-r16</w:t>
            </w:r>
          </w:p>
          <w:p w14:paraId="2217843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iCs/>
                <w:sz w:val="18"/>
                <w:lang w:eastAsia="ja-JP"/>
              </w:rPr>
              <w:t>or</w:t>
            </w:r>
            <w:r w:rsidRPr="00F667C3">
              <w:rPr>
                <w:rFonts w:ascii="Arial" w:eastAsia="Times New Roman" w:hAnsi="Arial"/>
                <w:i/>
                <w:sz w:val="18"/>
                <w:lang w:eastAsia="ja-JP"/>
              </w:rPr>
              <w:t xml:space="preserve"> </w:t>
            </w:r>
            <w:r w:rsidRPr="00F667C3">
              <w:rPr>
                <w:rFonts w:ascii="Arial" w:eastAsia="Times New Roman" w:hAnsi="Arial"/>
                <w:i/>
                <w:iCs/>
                <w:sz w:val="18"/>
                <w:lang w:eastAsia="ja-JP"/>
              </w:rPr>
              <w:t>tdm-restrictionDualTX-FDD-endc-r16</w:t>
            </w:r>
            <w:r w:rsidRPr="00F667C3">
              <w:rPr>
                <w:rFonts w:ascii="Arial" w:eastAsia="Times New Roman" w:hAnsi="Arial"/>
                <w:sz w:val="18"/>
                <w:lang w:eastAsia="ja-JP"/>
              </w:rPr>
              <w:t>.</w:t>
            </w:r>
          </w:p>
        </w:tc>
        <w:tc>
          <w:tcPr>
            <w:tcW w:w="709" w:type="dxa"/>
          </w:tcPr>
          <w:p w14:paraId="7B36E71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UE</w:t>
            </w:r>
          </w:p>
        </w:tc>
        <w:tc>
          <w:tcPr>
            <w:tcW w:w="567" w:type="dxa"/>
          </w:tcPr>
          <w:p w14:paraId="044BA23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09" w:type="dxa"/>
          </w:tcPr>
          <w:p w14:paraId="649BCC0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FDD only</w:t>
            </w:r>
          </w:p>
        </w:tc>
        <w:tc>
          <w:tcPr>
            <w:tcW w:w="728" w:type="dxa"/>
          </w:tcPr>
          <w:p w14:paraId="47EE5E5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FR1 only</w:t>
            </w:r>
          </w:p>
        </w:tc>
      </w:tr>
      <w:tr w:rsidR="00F667C3" w:rsidRPr="00F667C3" w14:paraId="3517009C" w14:textId="77777777" w:rsidTr="00980E50">
        <w:trPr>
          <w:cantSplit/>
          <w:tblHeader/>
        </w:trPr>
        <w:tc>
          <w:tcPr>
            <w:tcW w:w="6917" w:type="dxa"/>
          </w:tcPr>
          <w:p w14:paraId="0646532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harqACK-CB-SpatialBundlingPUCCH-Group-r16</w:t>
            </w:r>
          </w:p>
          <w:p w14:paraId="52F10BA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F667C3">
              <w:rPr>
                <w:rFonts w:ascii="Arial" w:eastAsia="Times New Roman" w:hAnsi="Arial"/>
                <w:i/>
                <w:sz w:val="18"/>
                <w:lang w:eastAsia="ja-JP"/>
              </w:rPr>
              <w:t>twoPUCCH</w:t>
            </w:r>
            <w:proofErr w:type="spellEnd"/>
            <w:r w:rsidRPr="00F667C3">
              <w:rPr>
                <w:rFonts w:ascii="Arial" w:eastAsia="Times New Roman" w:hAnsi="Arial"/>
                <w:i/>
                <w:sz w:val="18"/>
                <w:lang w:eastAsia="ja-JP"/>
              </w:rPr>
              <w:t xml:space="preserve">-Group </w:t>
            </w:r>
            <w:r w:rsidRPr="00F667C3">
              <w:rPr>
                <w:rFonts w:ascii="Arial" w:eastAsia="Times New Roman" w:hAnsi="Arial"/>
                <w:iCs/>
                <w:sz w:val="18"/>
                <w:lang w:eastAsia="ja-JP"/>
              </w:rPr>
              <w:t xml:space="preserve">to </w:t>
            </w:r>
            <w:r w:rsidRPr="00F667C3">
              <w:rPr>
                <w:rFonts w:ascii="Arial" w:eastAsia="Times New Roman" w:hAnsi="Arial"/>
                <w:i/>
                <w:sz w:val="18"/>
                <w:lang w:eastAsia="ja-JP"/>
              </w:rPr>
              <w:t>supported.</w:t>
            </w:r>
          </w:p>
        </w:tc>
        <w:tc>
          <w:tcPr>
            <w:tcW w:w="709" w:type="dxa"/>
          </w:tcPr>
          <w:p w14:paraId="04591BF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sz w:val="18"/>
                <w:lang w:eastAsia="ja-JP"/>
              </w:rPr>
              <w:t>UE</w:t>
            </w:r>
          </w:p>
        </w:tc>
        <w:tc>
          <w:tcPr>
            <w:tcW w:w="567" w:type="dxa"/>
          </w:tcPr>
          <w:p w14:paraId="6993078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sz w:val="18"/>
                <w:lang w:eastAsia="ja-JP"/>
              </w:rPr>
              <w:t>No</w:t>
            </w:r>
          </w:p>
        </w:tc>
        <w:tc>
          <w:tcPr>
            <w:tcW w:w="709" w:type="dxa"/>
          </w:tcPr>
          <w:p w14:paraId="4894D1B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667C3">
              <w:rPr>
                <w:rFonts w:ascii="Arial" w:eastAsia="Times New Roman" w:hAnsi="Arial"/>
                <w:sz w:val="18"/>
                <w:lang w:eastAsia="ja-JP"/>
              </w:rPr>
              <w:t>No</w:t>
            </w:r>
          </w:p>
        </w:tc>
        <w:tc>
          <w:tcPr>
            <w:tcW w:w="728" w:type="dxa"/>
          </w:tcPr>
          <w:p w14:paraId="103DFCC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51AF2596" w14:textId="77777777" w:rsidTr="00980E50">
        <w:trPr>
          <w:cantSplit/>
          <w:tblHeader/>
        </w:trPr>
        <w:tc>
          <w:tcPr>
            <w:tcW w:w="6917" w:type="dxa"/>
          </w:tcPr>
          <w:p w14:paraId="4E7F41D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harqACK-separateMultiDCI-MultiTRP-r16</w:t>
            </w:r>
          </w:p>
          <w:p w14:paraId="030E389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667C3">
              <w:rPr>
                <w:rFonts w:ascii="Arial" w:eastAsia="Times New Roman" w:hAnsi="Arial"/>
                <w:bCs/>
                <w:iCs/>
                <w:sz w:val="18"/>
                <w:lang w:eastAsia="ja-JP"/>
              </w:rPr>
              <w:t>Indicates whether the UE support of separate HARQ-ACK. The capability signalling of this feature includes the following:</w:t>
            </w:r>
          </w:p>
          <w:p w14:paraId="539DBE03"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8F6C08"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r>
            <w:r w:rsidRPr="00F667C3">
              <w:rPr>
                <w:rFonts w:ascii="Arial" w:eastAsia="Times New Roman" w:hAnsi="Arial" w:cs="Arial"/>
                <w:i/>
                <w:iCs/>
                <w:sz w:val="18"/>
                <w:szCs w:val="18"/>
                <w:lang w:eastAsia="ja-JP"/>
              </w:rPr>
              <w:t>maxNumberLongPUCCHs-r16</w:t>
            </w:r>
            <w:r w:rsidRPr="00F667C3">
              <w:rPr>
                <w:rFonts w:ascii="Arial" w:eastAsia="Times New Roman" w:hAnsi="Arial" w:cs="Arial"/>
                <w:sz w:val="18"/>
                <w:szCs w:val="18"/>
                <w:lang w:eastAsia="ja-JP"/>
              </w:rPr>
              <w:t xml:space="preserve"> indicates maximum number of long PUCCHs within a slot for separate HARQ-Ack</w:t>
            </w:r>
          </w:p>
          <w:p w14:paraId="4A3051D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BF696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cs="Arial"/>
                <w:sz w:val="18"/>
                <w:szCs w:val="18"/>
                <w:lang w:eastAsia="ja-JP"/>
              </w:rPr>
              <w:t>The UE that indicates support of this feature shall support</w:t>
            </w:r>
            <w:r w:rsidRPr="00F667C3">
              <w:rPr>
                <w:rFonts w:ascii="Arial" w:eastAsia="Times New Roman" w:hAnsi="Arial"/>
                <w:sz w:val="18"/>
                <w:lang w:eastAsia="ja-JP"/>
              </w:rPr>
              <w:t xml:space="preserve"> </w:t>
            </w:r>
            <w:r w:rsidRPr="00F667C3">
              <w:rPr>
                <w:rFonts w:ascii="Arial" w:eastAsia="Times New Roman" w:hAnsi="Arial"/>
                <w:i/>
                <w:iCs/>
                <w:sz w:val="18"/>
                <w:lang w:eastAsia="ja-JP"/>
              </w:rPr>
              <w:t>multiDCI-MultiTRP-r16.</w:t>
            </w:r>
          </w:p>
        </w:tc>
        <w:tc>
          <w:tcPr>
            <w:tcW w:w="709" w:type="dxa"/>
          </w:tcPr>
          <w:p w14:paraId="5C3BBA9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A72C7D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06A574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AA3318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231F730" w14:textId="77777777" w:rsidTr="00980E50">
        <w:trPr>
          <w:cantSplit/>
          <w:tblHeader/>
        </w:trPr>
        <w:tc>
          <w:tcPr>
            <w:tcW w:w="6917" w:type="dxa"/>
          </w:tcPr>
          <w:p w14:paraId="4741D1C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harqACK-jointMultiDCI-MultiTRP-r16</w:t>
            </w:r>
          </w:p>
          <w:p w14:paraId="43194A1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Cs/>
                <w:iCs/>
                <w:sz w:val="18"/>
                <w:lang w:eastAsia="ja-JP"/>
              </w:rPr>
              <w:t xml:space="preserve">Indicates whether the UE support of joint HARQ-ACK. </w:t>
            </w:r>
            <w:r w:rsidRPr="00F667C3">
              <w:rPr>
                <w:rFonts w:ascii="Arial" w:eastAsia="Times New Roman" w:hAnsi="Arial" w:cs="Arial"/>
                <w:sz w:val="18"/>
                <w:szCs w:val="18"/>
                <w:lang w:eastAsia="ja-JP"/>
              </w:rPr>
              <w:t>The UE that indicates support of this feature shall support</w:t>
            </w:r>
            <w:r w:rsidRPr="00F667C3">
              <w:rPr>
                <w:rFonts w:ascii="Arial" w:eastAsia="Times New Roman" w:hAnsi="Arial"/>
                <w:sz w:val="18"/>
                <w:lang w:eastAsia="ja-JP"/>
              </w:rPr>
              <w:t xml:space="preserve"> </w:t>
            </w:r>
            <w:r w:rsidRPr="00F667C3">
              <w:rPr>
                <w:rFonts w:ascii="Arial" w:eastAsia="Times New Roman" w:hAnsi="Arial"/>
                <w:i/>
                <w:iCs/>
                <w:sz w:val="18"/>
                <w:lang w:eastAsia="ja-JP"/>
              </w:rPr>
              <w:t>multiDCI-MultiTRP-r16.</w:t>
            </w:r>
          </w:p>
        </w:tc>
        <w:tc>
          <w:tcPr>
            <w:tcW w:w="709" w:type="dxa"/>
          </w:tcPr>
          <w:p w14:paraId="3C3BE77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12B7FE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5CD7435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93F732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0C6162A7" w14:textId="77777777" w:rsidTr="00980E50">
        <w:trPr>
          <w:cantSplit/>
          <w:tblHeader/>
        </w:trPr>
        <w:tc>
          <w:tcPr>
            <w:tcW w:w="6917" w:type="dxa"/>
          </w:tcPr>
          <w:p w14:paraId="71E4B99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pucch-F0-2WithoutFH</w:t>
            </w:r>
          </w:p>
          <w:p w14:paraId="6EB1995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E53BE2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DB380A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4A5BDC1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11637A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31EFC01B" w14:textId="77777777" w:rsidTr="00980E50">
        <w:trPr>
          <w:cantSplit/>
          <w:tblHeader/>
        </w:trPr>
        <w:tc>
          <w:tcPr>
            <w:tcW w:w="6917" w:type="dxa"/>
          </w:tcPr>
          <w:p w14:paraId="0F124C8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pucch-F1-3-4WithoutFH</w:t>
            </w:r>
          </w:p>
          <w:p w14:paraId="4C0DAE4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3E4BE1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95CD3A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3930144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04865EC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62D93BF8" w14:textId="77777777" w:rsidTr="00980E50">
        <w:trPr>
          <w:cantSplit/>
          <w:tblHeader/>
        </w:trPr>
        <w:tc>
          <w:tcPr>
            <w:tcW w:w="6917" w:type="dxa"/>
          </w:tcPr>
          <w:p w14:paraId="55A9994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lastRenderedPageBreak/>
              <w:t>interleavingVRB</w:t>
            </w:r>
            <w:proofErr w:type="spellEnd"/>
            <w:r w:rsidRPr="00F667C3">
              <w:rPr>
                <w:rFonts w:ascii="Arial" w:eastAsia="Times New Roman" w:hAnsi="Arial"/>
                <w:b/>
                <w:i/>
                <w:sz w:val="18"/>
                <w:lang w:eastAsia="ja-JP"/>
              </w:rPr>
              <w:t>-</w:t>
            </w:r>
            <w:proofErr w:type="spellStart"/>
            <w:r w:rsidRPr="00F667C3">
              <w:rPr>
                <w:rFonts w:ascii="Arial" w:eastAsia="Times New Roman" w:hAnsi="Arial"/>
                <w:b/>
                <w:i/>
                <w:sz w:val="18"/>
                <w:lang w:eastAsia="ja-JP"/>
              </w:rPr>
              <w:t>ToPRB</w:t>
            </w:r>
            <w:proofErr w:type="spellEnd"/>
            <w:r w:rsidRPr="00F667C3">
              <w:rPr>
                <w:rFonts w:ascii="Arial" w:eastAsia="Times New Roman" w:hAnsi="Arial"/>
                <w:b/>
                <w:i/>
                <w:sz w:val="18"/>
                <w:lang w:eastAsia="ja-JP"/>
              </w:rPr>
              <w:t>-PDSCH</w:t>
            </w:r>
          </w:p>
          <w:p w14:paraId="666A585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receiving PDSCH with interleaved VRB-to-PRB mapping as specified in TS 38.211 [6].</w:t>
            </w:r>
          </w:p>
        </w:tc>
        <w:tc>
          <w:tcPr>
            <w:tcW w:w="709" w:type="dxa"/>
          </w:tcPr>
          <w:p w14:paraId="18CAEA4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B89766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238F855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3FB181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35505AA3" w14:textId="77777777" w:rsidTr="00980E50">
        <w:trPr>
          <w:cantSplit/>
          <w:tblHeader/>
        </w:trPr>
        <w:tc>
          <w:tcPr>
            <w:tcW w:w="6917" w:type="dxa"/>
          </w:tcPr>
          <w:p w14:paraId="42DE89B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interSlotFreqHopping</w:t>
            </w:r>
            <w:proofErr w:type="spellEnd"/>
            <w:r w:rsidRPr="00F667C3">
              <w:rPr>
                <w:rFonts w:ascii="Arial" w:eastAsia="Times New Roman" w:hAnsi="Arial"/>
                <w:b/>
                <w:i/>
                <w:sz w:val="18"/>
                <w:lang w:eastAsia="ja-JP"/>
              </w:rPr>
              <w:t>-PUSCH</w:t>
            </w:r>
          </w:p>
          <w:p w14:paraId="6E55E52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inter-slot frequency hopping for PUSCH transmissions.</w:t>
            </w:r>
          </w:p>
        </w:tc>
        <w:tc>
          <w:tcPr>
            <w:tcW w:w="709" w:type="dxa"/>
          </w:tcPr>
          <w:p w14:paraId="7045FC4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7EC6FF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5490ECF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6DE9D9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3FA0BF26" w14:textId="77777777" w:rsidTr="00980E50">
        <w:trPr>
          <w:cantSplit/>
          <w:tblHeader/>
        </w:trPr>
        <w:tc>
          <w:tcPr>
            <w:tcW w:w="6917" w:type="dxa"/>
          </w:tcPr>
          <w:p w14:paraId="66B1DC3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intraSlotFreqHopping</w:t>
            </w:r>
            <w:proofErr w:type="spellEnd"/>
            <w:r w:rsidRPr="00F667C3">
              <w:rPr>
                <w:rFonts w:ascii="Arial" w:eastAsia="Times New Roman" w:hAnsi="Arial"/>
                <w:b/>
                <w:i/>
                <w:sz w:val="18"/>
                <w:lang w:eastAsia="ja-JP"/>
              </w:rPr>
              <w:t>-PUSCH</w:t>
            </w:r>
          </w:p>
          <w:p w14:paraId="5059B18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BFD2EF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AFF6AC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13B1601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6BF2FF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81D4460" w14:textId="77777777" w:rsidTr="00980E50">
        <w:trPr>
          <w:cantSplit/>
          <w:tblHeader/>
        </w:trPr>
        <w:tc>
          <w:tcPr>
            <w:tcW w:w="6917" w:type="dxa"/>
          </w:tcPr>
          <w:p w14:paraId="14D1DE2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maxLayersMIMO-Adaptation-r16</w:t>
            </w:r>
          </w:p>
          <w:p w14:paraId="52449E1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the UE supports the network configuration of </w:t>
            </w:r>
            <w:proofErr w:type="spellStart"/>
            <w:r w:rsidRPr="00F667C3">
              <w:rPr>
                <w:rFonts w:ascii="Arial" w:eastAsia="Times New Roman" w:hAnsi="Arial"/>
                <w:i/>
                <w:sz w:val="18"/>
                <w:lang w:eastAsia="ja-JP"/>
              </w:rPr>
              <w:t>maxMIMO</w:t>
            </w:r>
            <w:proofErr w:type="spellEnd"/>
            <w:r w:rsidRPr="00F667C3">
              <w:rPr>
                <w:rFonts w:ascii="Arial" w:eastAsia="Times New Roman" w:hAnsi="Arial"/>
                <w:i/>
                <w:sz w:val="18"/>
                <w:lang w:eastAsia="ja-JP"/>
              </w:rPr>
              <w:t>-Layers</w:t>
            </w:r>
            <w:r w:rsidRPr="00F667C3">
              <w:rPr>
                <w:rFonts w:ascii="Arial" w:eastAsia="Times New Roman" w:hAnsi="Arial"/>
                <w:sz w:val="18"/>
                <w:lang w:eastAsia="ja-JP"/>
              </w:rPr>
              <w:t xml:space="preserve"> per DL BWP. If the UE supports this feature, the UE needs to report </w:t>
            </w:r>
            <w:proofErr w:type="spellStart"/>
            <w:r w:rsidRPr="00F667C3">
              <w:rPr>
                <w:rFonts w:ascii="Arial" w:eastAsia="Times New Roman" w:hAnsi="Arial"/>
                <w:i/>
                <w:sz w:val="18"/>
                <w:lang w:eastAsia="ja-JP"/>
              </w:rPr>
              <w:t>maxLayersMIMO</w:t>
            </w:r>
            <w:proofErr w:type="spellEnd"/>
            <w:r w:rsidRPr="00F667C3">
              <w:rPr>
                <w:rFonts w:ascii="Arial" w:eastAsia="Times New Roman" w:hAnsi="Arial"/>
                <w:i/>
                <w:sz w:val="18"/>
                <w:lang w:eastAsia="ja-JP"/>
              </w:rPr>
              <w:t>-Indication</w:t>
            </w:r>
            <w:r w:rsidRPr="00F667C3">
              <w:rPr>
                <w:rFonts w:ascii="Arial" w:eastAsia="Times New Roman" w:hAnsi="Arial"/>
                <w:sz w:val="18"/>
                <w:lang w:eastAsia="ja-JP"/>
              </w:rPr>
              <w:t>.</w:t>
            </w:r>
          </w:p>
        </w:tc>
        <w:tc>
          <w:tcPr>
            <w:tcW w:w="709" w:type="dxa"/>
          </w:tcPr>
          <w:p w14:paraId="2D70BD7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921E03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03A3713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03B905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60C3C60" w14:textId="77777777" w:rsidTr="00980E50">
        <w:trPr>
          <w:cantSplit/>
          <w:tblHeader/>
        </w:trPr>
        <w:tc>
          <w:tcPr>
            <w:tcW w:w="6917" w:type="dxa"/>
          </w:tcPr>
          <w:p w14:paraId="15D510D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maxLayersMIMO</w:t>
            </w:r>
            <w:proofErr w:type="spellEnd"/>
            <w:r w:rsidRPr="00F667C3">
              <w:rPr>
                <w:rFonts w:ascii="Arial" w:eastAsia="Times New Roman" w:hAnsi="Arial"/>
                <w:b/>
                <w:i/>
                <w:sz w:val="18"/>
                <w:lang w:eastAsia="ja-JP"/>
              </w:rPr>
              <w:t>-Indication</w:t>
            </w:r>
          </w:p>
          <w:p w14:paraId="29F496A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the network configuration of </w:t>
            </w:r>
            <w:proofErr w:type="spellStart"/>
            <w:r w:rsidRPr="00F667C3">
              <w:rPr>
                <w:rFonts w:ascii="Arial" w:eastAsia="Times New Roman" w:hAnsi="Arial"/>
                <w:i/>
                <w:sz w:val="18"/>
                <w:lang w:eastAsia="ja-JP"/>
              </w:rPr>
              <w:t>maxMIMO</w:t>
            </w:r>
            <w:proofErr w:type="spellEnd"/>
            <w:r w:rsidRPr="00F667C3">
              <w:rPr>
                <w:rFonts w:ascii="Arial" w:eastAsia="Times New Roman" w:hAnsi="Arial"/>
                <w:i/>
                <w:sz w:val="18"/>
                <w:lang w:eastAsia="ja-JP"/>
              </w:rPr>
              <w:t>-Layers</w:t>
            </w:r>
            <w:r w:rsidRPr="00F667C3">
              <w:rPr>
                <w:rFonts w:ascii="Arial" w:eastAsia="Times New Roman" w:hAnsi="Arial"/>
                <w:sz w:val="18"/>
                <w:lang w:eastAsia="ja-JP"/>
              </w:rPr>
              <w:t xml:space="preserve"> as specified in TS 38.331 [9].</w:t>
            </w:r>
          </w:p>
        </w:tc>
        <w:tc>
          <w:tcPr>
            <w:tcW w:w="709" w:type="dxa"/>
          </w:tcPr>
          <w:p w14:paraId="27451AA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11C4E2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55EF5E6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B05514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489C759B" w14:textId="77777777" w:rsidTr="00980E50">
        <w:trPr>
          <w:cantSplit/>
          <w:tblHeader/>
        </w:trPr>
        <w:tc>
          <w:tcPr>
            <w:tcW w:w="6917" w:type="dxa"/>
          </w:tcPr>
          <w:p w14:paraId="4E752D6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maxNumberPathlossRS-update-r16</w:t>
            </w:r>
          </w:p>
          <w:p w14:paraId="005CA6D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Cs/>
                <w:iCs/>
                <w:sz w:val="18"/>
                <w:lang w:eastAsia="ja-JP"/>
              </w:rPr>
              <w:t xml:space="preserve">Indicates the </w:t>
            </w:r>
            <w:r w:rsidRPr="00F667C3">
              <w:rPr>
                <w:rFonts w:ascii="Arial" w:eastAsia="Times New Roman" w:hAnsi="Arial" w:cs="Arial"/>
                <w:bCs/>
                <w:iCs/>
                <w:sz w:val="18"/>
                <w:szCs w:val="18"/>
                <w:lang w:eastAsia="ja-JP"/>
              </w:rPr>
              <w:t>maximum number of configured pathloss reference RSs for PUSCH/PUCCH</w:t>
            </w:r>
            <w:r w:rsidRPr="00F667C3">
              <w:rPr>
                <w:rFonts w:ascii="Arial" w:eastAsia="Times New Roman" w:hAnsi="Arial" w:cs="Arial"/>
                <w:sz w:val="18"/>
                <w:szCs w:val="18"/>
                <w:lang w:eastAsia="ja-JP"/>
              </w:rPr>
              <w:t>/SRS by RRC that the UE can support for MAC-CE based pathloss reference RS update.</w:t>
            </w:r>
          </w:p>
        </w:tc>
        <w:tc>
          <w:tcPr>
            <w:tcW w:w="709" w:type="dxa"/>
          </w:tcPr>
          <w:p w14:paraId="7D7A0DD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E724C6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11EAA69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20518F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905F09E" w14:textId="77777777" w:rsidTr="00980E50">
        <w:trPr>
          <w:cantSplit/>
          <w:tblHeader/>
        </w:trPr>
        <w:tc>
          <w:tcPr>
            <w:tcW w:w="6917" w:type="dxa"/>
          </w:tcPr>
          <w:p w14:paraId="3558911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maxNumberSearchSpaces</w:t>
            </w:r>
            <w:proofErr w:type="spellEnd"/>
          </w:p>
          <w:p w14:paraId="21C36B7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up to 10 search spaces in an SCell per BWP.</w:t>
            </w:r>
          </w:p>
        </w:tc>
        <w:tc>
          <w:tcPr>
            <w:tcW w:w="709" w:type="dxa"/>
          </w:tcPr>
          <w:p w14:paraId="60FE5F9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9A6EA6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37AEEC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0E27D43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7A1E0B22" w14:textId="77777777" w:rsidTr="00980E50">
        <w:trPr>
          <w:cantSplit/>
          <w:tblHeader/>
        </w:trPr>
        <w:tc>
          <w:tcPr>
            <w:tcW w:w="6917" w:type="dxa"/>
          </w:tcPr>
          <w:p w14:paraId="63ECA9A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maxNumberSRS-PosPathLossEstimateAllServingCells-r16</w:t>
            </w:r>
          </w:p>
          <w:p w14:paraId="0936283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F667C3">
              <w:rPr>
                <w:rFonts w:ascii="Arial" w:eastAsia="Times New Roman" w:hAnsi="Arial" w:cs="Arial"/>
                <w:i/>
                <w:iCs/>
                <w:sz w:val="18"/>
                <w:szCs w:val="18"/>
                <w:lang w:eastAsia="ja-JP"/>
              </w:rPr>
              <w:t>olpc-SRS-PosBasedOnPRS-Serving-r16,</w:t>
            </w:r>
            <w:r w:rsidRPr="00F667C3">
              <w:rPr>
                <w:rFonts w:ascii="Arial" w:eastAsia="Times New Roman" w:hAnsi="Arial" w:cs="Arial"/>
                <w:i/>
                <w:sz w:val="18"/>
                <w:szCs w:val="18"/>
                <w:lang w:eastAsia="ja-JP"/>
              </w:rPr>
              <w:t xml:space="preserve"> olpc-SRS-PosBasedOnSSB-Neigh-r16</w:t>
            </w:r>
            <w:r w:rsidRPr="00F667C3">
              <w:rPr>
                <w:rFonts w:ascii="Arial" w:eastAsia="Times New Roman" w:hAnsi="Arial" w:cs="Arial"/>
                <w:i/>
                <w:iCs/>
                <w:sz w:val="18"/>
                <w:szCs w:val="18"/>
                <w:lang w:eastAsia="ja-JP"/>
              </w:rPr>
              <w:t xml:space="preserve"> </w:t>
            </w:r>
            <w:r w:rsidRPr="00F667C3">
              <w:rPr>
                <w:rFonts w:ascii="Arial" w:eastAsia="Times New Roman" w:hAnsi="Arial" w:cs="Arial"/>
                <w:sz w:val="18"/>
                <w:szCs w:val="18"/>
                <w:lang w:eastAsia="ja-JP"/>
              </w:rPr>
              <w:t xml:space="preserve">and </w:t>
            </w:r>
            <w:r w:rsidRPr="00F667C3">
              <w:rPr>
                <w:rFonts w:ascii="Arial" w:eastAsia="Times New Roman" w:hAnsi="Arial" w:cs="Arial"/>
                <w:i/>
                <w:sz w:val="18"/>
                <w:szCs w:val="18"/>
                <w:lang w:eastAsia="ja-JP"/>
              </w:rPr>
              <w:t>olpc-SRS-PosBasedOnPRS-Neigh-r16.</w:t>
            </w:r>
            <w:r w:rsidRPr="00F667C3">
              <w:rPr>
                <w:rFonts w:ascii="Arial" w:eastAsia="Times New Roman" w:hAnsi="Arial" w:cs="Arial"/>
                <w:sz w:val="18"/>
                <w:szCs w:val="18"/>
                <w:lang w:eastAsia="ja-JP"/>
              </w:rPr>
              <w:t xml:space="preserve"> Otherwise, the UE does not include this field;</w:t>
            </w:r>
          </w:p>
        </w:tc>
        <w:tc>
          <w:tcPr>
            <w:tcW w:w="709" w:type="dxa"/>
          </w:tcPr>
          <w:p w14:paraId="7DB2968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746C31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00B72CC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0E3DF64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114E7542" w14:textId="77777777" w:rsidTr="00980E50">
        <w:trPr>
          <w:cantSplit/>
          <w:tblHeader/>
        </w:trPr>
        <w:tc>
          <w:tcPr>
            <w:tcW w:w="6917" w:type="dxa"/>
          </w:tcPr>
          <w:p w14:paraId="6D9E210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maxNumberSRS-PosSpatialRelationsAllServingCells-r16</w:t>
            </w:r>
          </w:p>
          <w:p w14:paraId="666613E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F667C3">
              <w:rPr>
                <w:rFonts w:ascii="Arial" w:eastAsia="Times New Roman" w:hAnsi="Arial" w:cs="Arial"/>
                <w:i/>
                <w:iCs/>
                <w:sz w:val="18"/>
                <w:szCs w:val="18"/>
                <w:lang w:eastAsia="ja-JP"/>
              </w:rPr>
              <w:t>spatialRelation-SRS-PosBasedOnSSB-Serving-r16</w:t>
            </w:r>
            <w:r w:rsidRPr="00F667C3">
              <w:rPr>
                <w:rFonts w:ascii="Arial" w:eastAsia="Times New Roman" w:hAnsi="Arial" w:cs="Arial"/>
                <w:sz w:val="18"/>
                <w:szCs w:val="18"/>
                <w:lang w:eastAsia="ja-JP"/>
              </w:rPr>
              <w:t xml:space="preserve">, </w:t>
            </w:r>
            <w:r w:rsidRPr="00F667C3">
              <w:rPr>
                <w:rFonts w:ascii="Arial" w:eastAsia="Times New Roman" w:hAnsi="Arial" w:cs="Arial"/>
                <w:i/>
                <w:iCs/>
                <w:sz w:val="18"/>
                <w:szCs w:val="18"/>
                <w:lang w:eastAsia="ja-JP"/>
              </w:rPr>
              <w:t>spatialRelation-SRS-PosBasedOnCSI-RS-Serving-r16</w:t>
            </w:r>
            <w:r w:rsidRPr="00F667C3">
              <w:rPr>
                <w:rFonts w:ascii="Arial" w:eastAsia="Times New Roman" w:hAnsi="Arial" w:cs="Arial"/>
                <w:sz w:val="18"/>
                <w:szCs w:val="18"/>
                <w:lang w:eastAsia="ja-JP"/>
              </w:rPr>
              <w:t xml:space="preserve">, </w:t>
            </w:r>
            <w:r w:rsidRPr="00F667C3">
              <w:rPr>
                <w:rFonts w:ascii="Arial" w:eastAsia="Times New Roman" w:hAnsi="Arial" w:cs="Arial"/>
                <w:i/>
                <w:iCs/>
                <w:sz w:val="18"/>
                <w:szCs w:val="18"/>
                <w:lang w:eastAsia="ja-JP"/>
              </w:rPr>
              <w:t>spatialRelation-SRS-PosBasedOnPRS-Serving-r16</w:t>
            </w:r>
            <w:r w:rsidRPr="00F667C3">
              <w:rPr>
                <w:rFonts w:ascii="Arial" w:eastAsia="Times New Roman" w:hAnsi="Arial" w:cs="Arial"/>
                <w:sz w:val="18"/>
                <w:szCs w:val="18"/>
                <w:lang w:eastAsia="ja-JP"/>
              </w:rPr>
              <w:t xml:space="preserve">, </w:t>
            </w:r>
            <w:r w:rsidRPr="00F667C3">
              <w:rPr>
                <w:rFonts w:ascii="Arial" w:eastAsia="Times New Roman" w:hAnsi="Arial" w:cs="Arial"/>
                <w:i/>
                <w:iCs/>
                <w:sz w:val="18"/>
                <w:szCs w:val="18"/>
                <w:lang w:eastAsia="ja-JP"/>
              </w:rPr>
              <w:t>spatialRelation-SRS-PosBasedOnSSB-Neigh-r16</w:t>
            </w:r>
            <w:r w:rsidRPr="00F667C3">
              <w:rPr>
                <w:rFonts w:ascii="Arial" w:eastAsia="Times New Roman" w:hAnsi="Arial" w:cs="Arial"/>
                <w:sz w:val="18"/>
                <w:szCs w:val="18"/>
                <w:lang w:eastAsia="ja-JP"/>
              </w:rPr>
              <w:t xml:space="preserve"> or </w:t>
            </w:r>
            <w:r w:rsidRPr="00F667C3">
              <w:rPr>
                <w:rFonts w:ascii="Arial" w:eastAsia="Times New Roman" w:hAnsi="Arial" w:cs="Arial"/>
                <w:i/>
                <w:iCs/>
                <w:sz w:val="18"/>
                <w:szCs w:val="18"/>
                <w:lang w:eastAsia="ja-JP"/>
              </w:rPr>
              <w:t>spatialRelation-SRS-PosBasedOnPRS-Neigh-r16</w:t>
            </w:r>
            <w:r w:rsidRPr="00F667C3">
              <w:rPr>
                <w:rFonts w:ascii="Arial" w:eastAsia="Times New Roman" w:hAnsi="Arial" w:cs="Arial"/>
                <w:sz w:val="18"/>
                <w:szCs w:val="18"/>
                <w:lang w:eastAsia="ja-JP"/>
              </w:rPr>
              <w:t>. Otherwise, the UE does not include this field;</w:t>
            </w:r>
          </w:p>
        </w:tc>
        <w:tc>
          <w:tcPr>
            <w:tcW w:w="709" w:type="dxa"/>
          </w:tcPr>
          <w:p w14:paraId="7517A48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71057D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906A9F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FB296C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FR2 only</w:t>
            </w:r>
          </w:p>
        </w:tc>
      </w:tr>
      <w:tr w:rsidR="00F667C3" w:rsidRPr="00F667C3" w14:paraId="6E6225D3" w14:textId="77777777" w:rsidTr="00980E50">
        <w:trPr>
          <w:cantSplit/>
          <w:tblHeader/>
        </w:trPr>
        <w:tc>
          <w:tcPr>
            <w:tcW w:w="6917" w:type="dxa"/>
          </w:tcPr>
          <w:p w14:paraId="09F5243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lastRenderedPageBreak/>
              <w:t>maxTotalResourcesForAcrossFreqRanges-r16</w:t>
            </w:r>
          </w:p>
          <w:p w14:paraId="1C7B378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bCs/>
                <w:iCs/>
                <w:sz w:val="18"/>
                <w:lang w:eastAsia="ja-JP"/>
              </w:rPr>
              <w:t xml:space="preserve">Indicates the maximum total number of SSB/CSI-RS/CSI-IM </w:t>
            </w:r>
            <w:r w:rsidRPr="00F667C3">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3E0D54C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The capability signalling includes the following:</w:t>
            </w:r>
          </w:p>
          <w:p w14:paraId="207A85B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7680656"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r>
            <w:r w:rsidRPr="00F667C3">
              <w:rPr>
                <w:rFonts w:ascii="Arial" w:eastAsia="Times New Roman" w:hAnsi="Arial" w:cs="Arial"/>
                <w:i/>
                <w:iCs/>
                <w:sz w:val="18"/>
                <w:szCs w:val="18"/>
                <w:lang w:eastAsia="ja-JP"/>
              </w:rPr>
              <w:t>maxNumberResWithinSlotAcrossCC-AcrossFR-r16</w:t>
            </w:r>
            <w:r w:rsidRPr="00F667C3">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CC7D0B6"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r>
            <w:r w:rsidRPr="00F667C3">
              <w:rPr>
                <w:rFonts w:ascii="Arial" w:eastAsia="Times New Roman" w:hAnsi="Arial" w:cs="Arial"/>
                <w:i/>
                <w:iCs/>
                <w:sz w:val="18"/>
                <w:szCs w:val="18"/>
                <w:lang w:eastAsia="ja-JP"/>
              </w:rPr>
              <w:t>maxNumberResAcrossCC-AcrossFR-r16</w:t>
            </w:r>
            <w:r w:rsidRPr="00F667C3">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689E83D2" w14:textId="77777777" w:rsidR="00F667C3" w:rsidRPr="00F667C3" w:rsidRDefault="00F667C3" w:rsidP="00F667C3">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243407D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bCs/>
                <w:iCs/>
                <w:sz w:val="18"/>
                <w:lang w:eastAsia="ja-JP"/>
              </w:rPr>
              <w:t xml:space="preserve">gNB takes into conjunction of this feature and the features </w:t>
            </w:r>
            <w:r w:rsidRPr="00F667C3">
              <w:rPr>
                <w:rFonts w:ascii="Arial" w:eastAsia="Times New Roman" w:hAnsi="Arial"/>
                <w:bCs/>
                <w:i/>
                <w:sz w:val="18"/>
                <w:lang w:eastAsia="ja-JP"/>
              </w:rPr>
              <w:t>maxTotalResourcesForOneFreqRange-r16</w:t>
            </w:r>
            <w:r w:rsidRPr="00F667C3">
              <w:rPr>
                <w:rFonts w:ascii="Arial" w:eastAsia="Times New Roman" w:hAnsi="Arial"/>
                <w:b/>
                <w:i/>
                <w:sz w:val="18"/>
                <w:lang w:eastAsia="ja-JP"/>
              </w:rPr>
              <w:t>,</w:t>
            </w:r>
            <w:r w:rsidRPr="00F667C3">
              <w:rPr>
                <w:rFonts w:ascii="Arial" w:eastAsia="Times New Roman" w:hAnsi="Arial"/>
                <w:bCs/>
                <w:iCs/>
                <w:sz w:val="18"/>
                <w:lang w:eastAsia="ja-JP"/>
              </w:rPr>
              <w:t xml:space="preserve"> </w:t>
            </w:r>
            <w:proofErr w:type="spellStart"/>
            <w:r w:rsidRPr="00F667C3">
              <w:rPr>
                <w:rFonts w:ascii="Arial" w:eastAsia="Times New Roman" w:hAnsi="Arial"/>
                <w:i/>
                <w:sz w:val="18"/>
                <w:lang w:eastAsia="ja-JP"/>
              </w:rPr>
              <w:t>beamManagementSSB</w:t>
            </w:r>
            <w:proofErr w:type="spellEnd"/>
            <w:r w:rsidRPr="00F667C3">
              <w:rPr>
                <w:rFonts w:ascii="Arial" w:eastAsia="Times New Roman" w:hAnsi="Arial"/>
                <w:i/>
                <w:sz w:val="18"/>
                <w:lang w:eastAsia="ja-JP"/>
              </w:rPr>
              <w:t xml:space="preserve">-CSI-RS, </w:t>
            </w:r>
            <w:proofErr w:type="spellStart"/>
            <w:r w:rsidRPr="00F667C3">
              <w:rPr>
                <w:rFonts w:ascii="Arial" w:eastAsia="Times New Roman" w:hAnsi="Arial"/>
                <w:i/>
                <w:sz w:val="18"/>
                <w:lang w:eastAsia="ja-JP"/>
              </w:rPr>
              <w:t>maxNumberCSI</w:t>
            </w:r>
            <w:proofErr w:type="spellEnd"/>
            <w:r w:rsidRPr="00F667C3">
              <w:rPr>
                <w:rFonts w:ascii="Arial" w:eastAsia="Times New Roman" w:hAnsi="Arial"/>
                <w:i/>
                <w:sz w:val="18"/>
                <w:lang w:eastAsia="ja-JP"/>
              </w:rPr>
              <w:t xml:space="preserve">-RS-BFD, </w:t>
            </w:r>
            <w:proofErr w:type="spellStart"/>
            <w:r w:rsidRPr="00F667C3">
              <w:rPr>
                <w:rFonts w:ascii="Arial" w:eastAsia="Times New Roman" w:hAnsi="Arial"/>
                <w:i/>
                <w:sz w:val="18"/>
                <w:lang w:eastAsia="ja-JP"/>
              </w:rPr>
              <w:t>maxNumberSSB</w:t>
            </w:r>
            <w:proofErr w:type="spellEnd"/>
            <w:r w:rsidRPr="00F667C3">
              <w:rPr>
                <w:rFonts w:ascii="Arial" w:eastAsia="Times New Roman" w:hAnsi="Arial"/>
                <w:i/>
                <w:sz w:val="18"/>
                <w:lang w:eastAsia="ja-JP"/>
              </w:rPr>
              <w:t xml:space="preserve">-BFD </w:t>
            </w:r>
            <w:r w:rsidRPr="00F667C3">
              <w:rPr>
                <w:rFonts w:ascii="Arial" w:eastAsia="Times New Roman" w:hAnsi="Arial"/>
                <w:iCs/>
                <w:sz w:val="18"/>
                <w:lang w:eastAsia="ja-JP"/>
              </w:rPr>
              <w:t>and</w:t>
            </w:r>
            <w:r w:rsidRPr="00F667C3">
              <w:rPr>
                <w:rFonts w:ascii="Arial" w:eastAsia="Times New Roman" w:hAnsi="Arial"/>
                <w:i/>
                <w:sz w:val="18"/>
                <w:lang w:eastAsia="ja-JP"/>
              </w:rPr>
              <w:t xml:space="preserve"> </w:t>
            </w:r>
            <w:proofErr w:type="spellStart"/>
            <w:r w:rsidRPr="00F667C3">
              <w:rPr>
                <w:rFonts w:ascii="Arial" w:eastAsia="Times New Roman" w:hAnsi="Arial"/>
                <w:i/>
                <w:sz w:val="18"/>
                <w:lang w:eastAsia="ja-JP"/>
              </w:rPr>
              <w:t>maxNumberCSI</w:t>
            </w:r>
            <w:proofErr w:type="spellEnd"/>
            <w:r w:rsidRPr="00F667C3">
              <w:rPr>
                <w:rFonts w:ascii="Arial" w:eastAsia="Times New Roman" w:hAnsi="Arial"/>
                <w:i/>
                <w:sz w:val="18"/>
                <w:lang w:eastAsia="ja-JP"/>
              </w:rPr>
              <w:t>-RS-SSB-CBD</w:t>
            </w:r>
            <w:r w:rsidRPr="00F667C3">
              <w:rPr>
                <w:rFonts w:ascii="Arial" w:eastAsia="Times New Roman" w:hAnsi="Arial"/>
                <w:sz w:val="18"/>
                <w:lang w:eastAsia="ja-JP"/>
              </w:rPr>
              <w:t xml:space="preserve"> </w:t>
            </w:r>
            <w:r w:rsidRPr="00F667C3">
              <w:rPr>
                <w:rFonts w:ascii="Arial" w:eastAsia="Times New Roman" w:hAnsi="Arial"/>
                <w:bCs/>
                <w:iCs/>
                <w:sz w:val="18"/>
                <w:lang w:eastAsia="ja-JP"/>
              </w:rPr>
              <w:t xml:space="preserve">when configuring SSB/CSI-RS/CSI-IM </w:t>
            </w:r>
            <w:r w:rsidRPr="00F667C3">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7B1DF3A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7188BF5" w14:textId="77777777" w:rsidR="00F667C3" w:rsidRPr="00F667C3" w:rsidRDefault="00F667C3" w:rsidP="00F667C3">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667C3">
              <w:rPr>
                <w:rFonts w:ascii="Arial" w:eastAsia="Times New Roman" w:hAnsi="Arial" w:cs="Arial"/>
                <w:sz w:val="18"/>
                <w:szCs w:val="18"/>
                <w:lang w:eastAsia="ja-JP"/>
              </w:rPr>
              <w:t>NOTE:</w:t>
            </w:r>
            <w:r w:rsidRPr="00F667C3">
              <w:rPr>
                <w:rFonts w:ascii="Arial" w:eastAsia="Times New Roman" w:hAnsi="Arial" w:cs="Arial"/>
                <w:sz w:val="18"/>
                <w:szCs w:val="18"/>
                <w:lang w:eastAsia="ja-JP"/>
              </w:rPr>
              <w:tab/>
            </w:r>
            <w:r w:rsidRPr="00F667C3">
              <w:rPr>
                <w:rFonts w:ascii="Arial" w:eastAsia="Times New Roman" w:hAnsi="Arial"/>
                <w:sz w:val="18"/>
                <w:lang w:eastAsia="ja-JP"/>
              </w:rPr>
              <w:t>The "configured to measure" RS is counted within the duration of a reference slot in which the corresponding reference signals are transmitted.</w:t>
            </w:r>
          </w:p>
        </w:tc>
        <w:tc>
          <w:tcPr>
            <w:tcW w:w="709" w:type="dxa"/>
          </w:tcPr>
          <w:p w14:paraId="13BE047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BBDB6C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81A961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EFCAC1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E7F0898" w14:textId="77777777" w:rsidTr="00980E50">
        <w:trPr>
          <w:cantSplit/>
          <w:tblHeader/>
        </w:trPr>
        <w:tc>
          <w:tcPr>
            <w:tcW w:w="6917" w:type="dxa"/>
          </w:tcPr>
          <w:p w14:paraId="4651F01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lastRenderedPageBreak/>
              <w:t>maxTotalResourcesForOneFreqRange-r16</w:t>
            </w:r>
          </w:p>
          <w:p w14:paraId="50744D2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bCs/>
                <w:iCs/>
                <w:sz w:val="18"/>
                <w:lang w:eastAsia="ja-JP"/>
              </w:rPr>
              <w:t xml:space="preserve">Indicates the maximum total number of SSB/CSI-RS/CSI-IM </w:t>
            </w:r>
            <w:r w:rsidRPr="00F667C3">
              <w:rPr>
                <w:rFonts w:ascii="Arial" w:eastAsia="Times New Roman" w:hAnsi="Arial" w:cs="Arial"/>
                <w:sz w:val="18"/>
                <w:szCs w:val="18"/>
                <w:lang w:eastAsia="ja-JP"/>
              </w:rPr>
              <w:t>resources for beam management, pathloss measurement, BFD, RLM and new beam identification for one frequency range that the UE supports.</w:t>
            </w:r>
          </w:p>
          <w:p w14:paraId="18C02D0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The capability signalling includes the following:</w:t>
            </w:r>
          </w:p>
          <w:p w14:paraId="1F8D36C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77BF93E"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F667C3">
              <w:rPr>
                <w:rFonts w:ascii="Arial" w:eastAsia="Times New Roman" w:hAnsi="Arial" w:cs="Arial"/>
                <w:i/>
                <w:iCs/>
                <w:sz w:val="18"/>
                <w:szCs w:val="18"/>
                <w:lang w:eastAsia="ja-JP"/>
              </w:rPr>
              <w:t>-</w:t>
            </w:r>
            <w:r w:rsidRPr="00F667C3">
              <w:rPr>
                <w:rFonts w:ascii="Arial" w:eastAsia="Times New Roman" w:hAnsi="Arial" w:cs="Arial"/>
                <w:i/>
                <w:iCs/>
                <w:sz w:val="18"/>
                <w:szCs w:val="18"/>
                <w:lang w:eastAsia="ja-JP"/>
              </w:rPr>
              <w:tab/>
              <w:t>maxNumberResWithinSlotAcrossCC-OneFR-r16</w:t>
            </w:r>
            <w:r w:rsidRPr="00F667C3">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A157DCA" w14:textId="77777777" w:rsidR="00F667C3" w:rsidRPr="00F667C3" w:rsidRDefault="00F667C3" w:rsidP="00F667C3">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F667C3">
              <w:rPr>
                <w:rFonts w:ascii="Arial" w:eastAsia="Times New Roman" w:hAnsi="Arial" w:cs="Arial"/>
                <w:i/>
                <w:iCs/>
                <w:sz w:val="18"/>
                <w:szCs w:val="18"/>
                <w:lang w:eastAsia="ja-JP"/>
              </w:rPr>
              <w:t>-</w:t>
            </w:r>
            <w:r w:rsidRPr="00F667C3">
              <w:rPr>
                <w:rFonts w:ascii="Arial" w:eastAsia="Times New Roman" w:hAnsi="Arial" w:cs="Arial"/>
                <w:i/>
                <w:iCs/>
                <w:sz w:val="18"/>
                <w:szCs w:val="18"/>
                <w:lang w:eastAsia="ja-JP"/>
              </w:rPr>
              <w:tab/>
              <w:t>maxNumberResAcrossCC-OneFR-r16</w:t>
            </w:r>
            <w:r w:rsidRPr="00F667C3">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587860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B2E682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iCs/>
                <w:sz w:val="18"/>
                <w:lang w:eastAsia="ja-JP"/>
              </w:rPr>
            </w:pPr>
            <w:r w:rsidRPr="00F667C3">
              <w:rPr>
                <w:rFonts w:ascii="Arial" w:eastAsia="Times New Roman" w:hAnsi="Arial"/>
                <w:bCs/>
                <w:iCs/>
                <w:sz w:val="18"/>
                <w:lang w:eastAsia="ja-JP"/>
              </w:rPr>
              <w:t xml:space="preserve">gNB takes into conjunction of this feature and the features </w:t>
            </w:r>
            <w:proofErr w:type="spellStart"/>
            <w:r w:rsidRPr="00F667C3">
              <w:rPr>
                <w:rFonts w:ascii="Arial" w:eastAsia="Times New Roman" w:hAnsi="Arial"/>
                <w:i/>
                <w:sz w:val="18"/>
                <w:lang w:eastAsia="ja-JP"/>
              </w:rPr>
              <w:t>beamManagementSSB</w:t>
            </w:r>
            <w:proofErr w:type="spellEnd"/>
            <w:r w:rsidRPr="00F667C3">
              <w:rPr>
                <w:rFonts w:ascii="Arial" w:eastAsia="Times New Roman" w:hAnsi="Arial"/>
                <w:i/>
                <w:sz w:val="18"/>
                <w:lang w:eastAsia="ja-JP"/>
              </w:rPr>
              <w:t xml:space="preserve">-CSI-RS, </w:t>
            </w:r>
            <w:proofErr w:type="spellStart"/>
            <w:r w:rsidRPr="00F667C3">
              <w:rPr>
                <w:rFonts w:ascii="Arial" w:eastAsia="Times New Roman" w:hAnsi="Arial"/>
                <w:i/>
                <w:sz w:val="18"/>
                <w:lang w:eastAsia="ja-JP"/>
              </w:rPr>
              <w:t>maxNumberCSI</w:t>
            </w:r>
            <w:proofErr w:type="spellEnd"/>
            <w:r w:rsidRPr="00F667C3">
              <w:rPr>
                <w:rFonts w:ascii="Arial" w:eastAsia="Times New Roman" w:hAnsi="Arial"/>
                <w:i/>
                <w:sz w:val="18"/>
                <w:lang w:eastAsia="ja-JP"/>
              </w:rPr>
              <w:t xml:space="preserve">-RS-BFD, </w:t>
            </w:r>
            <w:proofErr w:type="spellStart"/>
            <w:r w:rsidRPr="00F667C3">
              <w:rPr>
                <w:rFonts w:ascii="Arial" w:eastAsia="Times New Roman" w:hAnsi="Arial"/>
                <w:i/>
                <w:sz w:val="18"/>
                <w:lang w:eastAsia="ja-JP"/>
              </w:rPr>
              <w:t>maxNumberSSB</w:t>
            </w:r>
            <w:proofErr w:type="spellEnd"/>
            <w:r w:rsidRPr="00F667C3">
              <w:rPr>
                <w:rFonts w:ascii="Arial" w:eastAsia="Times New Roman" w:hAnsi="Arial"/>
                <w:i/>
                <w:sz w:val="18"/>
                <w:lang w:eastAsia="ja-JP"/>
              </w:rPr>
              <w:t xml:space="preserve">-BFD </w:t>
            </w:r>
            <w:r w:rsidRPr="00F667C3">
              <w:rPr>
                <w:rFonts w:ascii="Arial" w:eastAsia="Times New Roman" w:hAnsi="Arial"/>
                <w:iCs/>
                <w:sz w:val="18"/>
                <w:lang w:eastAsia="ja-JP"/>
              </w:rPr>
              <w:t>and</w:t>
            </w:r>
            <w:r w:rsidRPr="00F667C3">
              <w:rPr>
                <w:rFonts w:ascii="Arial" w:eastAsia="Times New Roman" w:hAnsi="Arial"/>
                <w:i/>
                <w:sz w:val="18"/>
                <w:lang w:eastAsia="ja-JP"/>
              </w:rPr>
              <w:t xml:space="preserve"> </w:t>
            </w:r>
            <w:proofErr w:type="spellStart"/>
            <w:r w:rsidRPr="00F667C3">
              <w:rPr>
                <w:rFonts w:ascii="Arial" w:eastAsia="Times New Roman" w:hAnsi="Arial"/>
                <w:i/>
                <w:sz w:val="18"/>
                <w:lang w:eastAsia="ja-JP"/>
              </w:rPr>
              <w:t>maxNumberCSI</w:t>
            </w:r>
            <w:proofErr w:type="spellEnd"/>
            <w:r w:rsidRPr="00F667C3">
              <w:rPr>
                <w:rFonts w:ascii="Arial" w:eastAsia="Times New Roman" w:hAnsi="Arial"/>
                <w:i/>
                <w:sz w:val="18"/>
                <w:lang w:eastAsia="ja-JP"/>
              </w:rPr>
              <w:t>-RS-SSB-CBD</w:t>
            </w:r>
            <w:r w:rsidRPr="00F667C3">
              <w:rPr>
                <w:rFonts w:ascii="Arial" w:eastAsia="Times New Roman" w:hAnsi="Arial"/>
                <w:sz w:val="18"/>
                <w:lang w:eastAsia="ja-JP"/>
              </w:rPr>
              <w:t xml:space="preserve"> </w:t>
            </w:r>
            <w:r w:rsidRPr="00F667C3">
              <w:rPr>
                <w:rFonts w:ascii="Arial" w:eastAsia="Times New Roman" w:hAnsi="Arial"/>
                <w:bCs/>
                <w:iCs/>
                <w:sz w:val="18"/>
                <w:lang w:eastAsia="ja-JP"/>
              </w:rPr>
              <w:t xml:space="preserve">when configuring SSB/CSI-RS/CSI-IM </w:t>
            </w:r>
            <w:r w:rsidRPr="00F667C3">
              <w:rPr>
                <w:rFonts w:ascii="Arial" w:eastAsia="Times New Roman" w:hAnsi="Arial" w:cs="Arial"/>
                <w:sz w:val="18"/>
                <w:szCs w:val="18"/>
                <w:lang w:eastAsia="ja-JP"/>
              </w:rPr>
              <w:t>resources for beam management, pathloss measurement, BFD, RLM and new beam identification across one frequency range.</w:t>
            </w:r>
          </w:p>
          <w:p w14:paraId="5E5D97C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iCs/>
                <w:sz w:val="18"/>
                <w:lang w:eastAsia="ja-JP"/>
              </w:rPr>
            </w:pPr>
          </w:p>
          <w:p w14:paraId="479556D5" w14:textId="77777777" w:rsidR="00F667C3" w:rsidRPr="00F667C3" w:rsidRDefault="00F667C3" w:rsidP="00F667C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667C3">
              <w:rPr>
                <w:rFonts w:ascii="Arial" w:eastAsia="Times New Roman" w:hAnsi="Arial"/>
                <w:sz w:val="18"/>
                <w:lang w:eastAsia="ja-JP"/>
              </w:rPr>
              <w:t>NOTE 1:</w:t>
            </w:r>
            <w:r w:rsidRPr="00F667C3">
              <w:rPr>
                <w:rFonts w:ascii="Arial" w:eastAsia="Times New Roman" w:hAnsi="Arial"/>
                <w:sz w:val="18"/>
                <w:lang w:eastAsia="ja-JP"/>
              </w:rPr>
              <w:tab/>
              <w:t>The reference slot duration is the shortest slot duration defined for the reported FR supported by the UE.</w:t>
            </w:r>
          </w:p>
          <w:p w14:paraId="47310E88" w14:textId="77777777" w:rsidR="00F667C3" w:rsidRPr="00F667C3" w:rsidRDefault="00F667C3" w:rsidP="00F667C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667C3">
              <w:rPr>
                <w:rFonts w:ascii="Arial" w:eastAsia="Times New Roman" w:hAnsi="Arial"/>
                <w:sz w:val="18"/>
                <w:lang w:eastAsia="ja-JP"/>
              </w:rPr>
              <w:t>NOTE 2:</w:t>
            </w:r>
            <w:r w:rsidRPr="00F667C3">
              <w:rPr>
                <w:rFonts w:ascii="Arial" w:eastAsia="Times New Roman" w:hAnsi="Arial"/>
                <w:sz w:val="18"/>
                <w:lang w:eastAsia="ja-JP"/>
              </w:rPr>
              <w:tab/>
              <w:t>For RS configured for new beam identification, they are always counted regardless of beam failure event.</w:t>
            </w:r>
          </w:p>
          <w:p w14:paraId="4007597D" w14:textId="77777777" w:rsidR="00F667C3" w:rsidRPr="00F667C3" w:rsidRDefault="00F667C3" w:rsidP="00F667C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667C3">
              <w:rPr>
                <w:rFonts w:ascii="Arial" w:eastAsia="Times New Roman" w:hAnsi="Arial"/>
                <w:sz w:val="18"/>
                <w:lang w:eastAsia="ja-JP"/>
              </w:rPr>
              <w:t>NOTE 3:</w:t>
            </w:r>
            <w:r w:rsidRPr="00F667C3">
              <w:rPr>
                <w:rFonts w:ascii="Arial" w:eastAsia="Times New Roman" w:hAnsi="Arial"/>
                <w:sz w:val="18"/>
                <w:lang w:eastAsia="ja-JP"/>
              </w:rPr>
              <w:tab/>
              <w:t xml:space="preserve">The </w:t>
            </w:r>
            <w:r w:rsidRPr="00F667C3">
              <w:rPr>
                <w:rFonts w:ascii="Arial" w:eastAsia="Times New Roman" w:hAnsi="Arial" w:cs="Arial"/>
                <w:i/>
                <w:iCs/>
                <w:sz w:val="18"/>
                <w:szCs w:val="18"/>
                <w:lang w:eastAsia="ja-JP"/>
              </w:rPr>
              <w:t>maxNumberResWithinSlotAcrossCC-AcrossFR-r16</w:t>
            </w:r>
            <w:r w:rsidRPr="00F667C3">
              <w:rPr>
                <w:rFonts w:ascii="Arial" w:eastAsia="Times New Roman" w:hAnsi="Arial"/>
                <w:sz w:val="18"/>
                <w:lang w:eastAsia="ja-JP"/>
              </w:rPr>
              <w:t xml:space="preserve"> only counts those in active BWP but the </w:t>
            </w:r>
            <w:r w:rsidRPr="00F667C3">
              <w:rPr>
                <w:rFonts w:ascii="Arial" w:eastAsia="Times New Roman" w:hAnsi="Arial" w:cs="Arial"/>
                <w:i/>
                <w:iCs/>
                <w:sz w:val="18"/>
                <w:szCs w:val="18"/>
                <w:lang w:eastAsia="ja-JP"/>
              </w:rPr>
              <w:t>maxNumberResAcrossCC-AcrossFR-r16</w:t>
            </w:r>
            <w:r w:rsidRPr="00F667C3">
              <w:rPr>
                <w:rFonts w:ascii="Arial" w:eastAsia="Times New Roman" w:hAnsi="Arial" w:cs="Arial"/>
                <w:sz w:val="18"/>
                <w:szCs w:val="18"/>
                <w:lang w:eastAsia="ja-JP"/>
              </w:rPr>
              <w:t xml:space="preserve"> </w:t>
            </w:r>
            <w:r w:rsidRPr="00F667C3">
              <w:rPr>
                <w:rFonts w:ascii="Arial" w:eastAsia="Times New Roman" w:hAnsi="Arial"/>
                <w:sz w:val="18"/>
                <w:lang w:eastAsia="ja-JP"/>
              </w:rPr>
              <w:t>counts all configured including both active and inactive BWP.</w:t>
            </w:r>
          </w:p>
          <w:p w14:paraId="7500E154" w14:textId="77777777" w:rsidR="00F667C3" w:rsidRPr="00F667C3" w:rsidRDefault="00F667C3" w:rsidP="00F667C3">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667C3">
              <w:rPr>
                <w:rFonts w:ascii="Arial" w:eastAsia="Times New Roman" w:hAnsi="Arial"/>
                <w:sz w:val="18"/>
                <w:lang w:eastAsia="ja-JP"/>
              </w:rPr>
              <w:t>NOTE 4:</w:t>
            </w:r>
            <w:r w:rsidRPr="00F667C3">
              <w:rPr>
                <w:rFonts w:ascii="Arial" w:eastAsia="Times New Roman" w:hAnsi="Arial"/>
                <w:sz w:val="18"/>
                <w:lang w:eastAsia="ja-JP"/>
              </w:rPr>
              <w:tab/>
              <w:t>The "configured to measure" RS is counted within the duration of a reference slot in which the corresponding reference signals are transmitted.</w:t>
            </w:r>
          </w:p>
        </w:tc>
        <w:tc>
          <w:tcPr>
            <w:tcW w:w="709" w:type="dxa"/>
          </w:tcPr>
          <w:p w14:paraId="3DD15A5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382803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07D669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5D599E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F50B225" w14:textId="77777777" w:rsidTr="00980E50">
        <w:trPr>
          <w:cantSplit/>
          <w:tblHeader/>
        </w:trPr>
        <w:tc>
          <w:tcPr>
            <w:tcW w:w="6917" w:type="dxa"/>
          </w:tcPr>
          <w:p w14:paraId="5A796D7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monitoringDCI-SameSearchSpace-r16</w:t>
            </w:r>
          </w:p>
          <w:p w14:paraId="7F6A05B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F667C3">
              <w:rPr>
                <w:rFonts w:ascii="Arial" w:eastAsia="Times New Roman" w:hAnsi="Arial"/>
                <w:i/>
                <w:sz w:val="18"/>
                <w:lang w:eastAsia="ja-JP"/>
              </w:rPr>
              <w:t>dci-Format1-2And0-2-r16</w:t>
            </w:r>
            <w:r w:rsidRPr="00F667C3">
              <w:rPr>
                <w:rFonts w:ascii="Arial" w:eastAsia="Times New Roman" w:hAnsi="Arial"/>
                <w:sz w:val="18"/>
                <w:lang w:eastAsia="ja-JP"/>
              </w:rPr>
              <w:t>.</w:t>
            </w:r>
          </w:p>
        </w:tc>
        <w:tc>
          <w:tcPr>
            <w:tcW w:w="709" w:type="dxa"/>
          </w:tcPr>
          <w:p w14:paraId="216A04E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B4A565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DDF850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2FF183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98679CA" w14:textId="77777777" w:rsidTr="00980E50">
        <w:trPr>
          <w:cantSplit/>
          <w:tblHeader/>
        </w:trPr>
        <w:tc>
          <w:tcPr>
            <w:tcW w:w="6917" w:type="dxa"/>
          </w:tcPr>
          <w:p w14:paraId="55CF302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multipleCORESET</w:t>
            </w:r>
            <w:proofErr w:type="spellEnd"/>
          </w:p>
          <w:p w14:paraId="0877F63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configuration of up to two PDCCH CORESETs per BWP in addition to the CORESET with CORESET-ID 0 in the BWP. </w:t>
            </w:r>
            <w:r w:rsidRPr="00F667C3">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F667C3">
              <w:rPr>
                <w:rFonts w:ascii="Arial" w:eastAsia="Times New Roman" w:hAnsi="Arial"/>
                <w:sz w:val="18"/>
                <w:lang w:eastAsia="ja-JP"/>
              </w:rPr>
              <w:t>It is mandatory with capability signaling for FR2 and optional for FR1.</w:t>
            </w:r>
          </w:p>
        </w:tc>
        <w:tc>
          <w:tcPr>
            <w:tcW w:w="709" w:type="dxa"/>
          </w:tcPr>
          <w:p w14:paraId="7D2D0A2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3EB24C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CY</w:t>
            </w:r>
          </w:p>
        </w:tc>
        <w:tc>
          <w:tcPr>
            <w:tcW w:w="709" w:type="dxa"/>
          </w:tcPr>
          <w:p w14:paraId="2EEFB3F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CD7453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13956857" w14:textId="77777777" w:rsidTr="00980E50">
        <w:trPr>
          <w:cantSplit/>
          <w:tblHeader/>
        </w:trPr>
        <w:tc>
          <w:tcPr>
            <w:tcW w:w="6917" w:type="dxa"/>
          </w:tcPr>
          <w:p w14:paraId="26FB001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lastRenderedPageBreak/>
              <w:t>mux-HARQ-ACK-PUSCH-</w:t>
            </w:r>
            <w:proofErr w:type="spellStart"/>
            <w:r w:rsidRPr="00F667C3">
              <w:rPr>
                <w:rFonts w:ascii="Arial" w:eastAsia="Times New Roman" w:hAnsi="Arial"/>
                <w:b/>
                <w:i/>
                <w:sz w:val="18"/>
                <w:lang w:eastAsia="ja-JP"/>
              </w:rPr>
              <w:t>DiffSymbol</w:t>
            </w:r>
            <w:proofErr w:type="spellEnd"/>
          </w:p>
          <w:p w14:paraId="063E632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F667C3">
              <w:rPr>
                <w:rFonts w:ascii="Arial" w:eastAsia="Times New Roman" w:hAnsi="Arial"/>
                <w:sz w:val="18"/>
                <w:lang w:eastAsia="ja-JP"/>
              </w:rPr>
              <w:t xml:space="preserve"> This applies only to non-shared spectrum channel access. For shared spectrum channel access, </w:t>
            </w:r>
            <w:r w:rsidRPr="00F667C3">
              <w:rPr>
                <w:rFonts w:ascii="Arial" w:eastAsia="Times New Roman" w:hAnsi="Arial"/>
                <w:i/>
                <w:iCs/>
                <w:sz w:val="18"/>
                <w:lang w:eastAsia="ja-JP"/>
              </w:rPr>
              <w:t xml:space="preserve">mux-HARQ-ACK-PUSCH-DiffSymbol-r16 </w:t>
            </w:r>
            <w:r w:rsidRPr="00F667C3">
              <w:rPr>
                <w:rFonts w:ascii="Arial" w:eastAsia="Times New Roman" w:hAnsi="Arial"/>
                <w:bCs/>
                <w:iCs/>
                <w:sz w:val="18"/>
                <w:lang w:eastAsia="ja-JP"/>
              </w:rPr>
              <w:t>applies.</w:t>
            </w:r>
          </w:p>
        </w:tc>
        <w:tc>
          <w:tcPr>
            <w:tcW w:w="709" w:type="dxa"/>
          </w:tcPr>
          <w:p w14:paraId="226F3E0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Yu Mincho" w:hAnsi="Arial"/>
                <w:sz w:val="18"/>
                <w:lang w:eastAsia="ja-JP"/>
              </w:rPr>
              <w:t>UE</w:t>
            </w:r>
          </w:p>
        </w:tc>
        <w:tc>
          <w:tcPr>
            <w:tcW w:w="567" w:type="dxa"/>
          </w:tcPr>
          <w:p w14:paraId="20ABE22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Yu Mincho" w:hAnsi="Arial"/>
                <w:sz w:val="18"/>
                <w:lang w:eastAsia="ja-JP"/>
              </w:rPr>
              <w:t>Yes</w:t>
            </w:r>
          </w:p>
        </w:tc>
        <w:tc>
          <w:tcPr>
            <w:tcW w:w="709" w:type="dxa"/>
          </w:tcPr>
          <w:p w14:paraId="7D1071F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Yu Mincho" w:hAnsi="Arial"/>
                <w:sz w:val="18"/>
                <w:lang w:eastAsia="ja-JP"/>
              </w:rPr>
              <w:t>No</w:t>
            </w:r>
          </w:p>
        </w:tc>
        <w:tc>
          <w:tcPr>
            <w:tcW w:w="728" w:type="dxa"/>
          </w:tcPr>
          <w:p w14:paraId="7AF13BF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Yu Mincho" w:hAnsi="Arial"/>
                <w:sz w:val="18"/>
                <w:lang w:eastAsia="ja-JP"/>
              </w:rPr>
              <w:t>Yes</w:t>
            </w:r>
          </w:p>
        </w:tc>
      </w:tr>
      <w:tr w:rsidR="00F667C3" w:rsidRPr="00F667C3" w14:paraId="6076BFC3" w14:textId="77777777" w:rsidTr="00980E50">
        <w:trPr>
          <w:cantSplit/>
          <w:tblHeader/>
        </w:trPr>
        <w:tc>
          <w:tcPr>
            <w:tcW w:w="6917" w:type="dxa"/>
          </w:tcPr>
          <w:p w14:paraId="65D098B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mux-</w:t>
            </w:r>
            <w:proofErr w:type="spellStart"/>
            <w:r w:rsidRPr="00F667C3">
              <w:rPr>
                <w:rFonts w:ascii="Arial" w:eastAsia="Times New Roman" w:hAnsi="Arial"/>
                <w:b/>
                <w:i/>
                <w:sz w:val="18"/>
                <w:lang w:eastAsia="ja-JP"/>
              </w:rPr>
              <w:t>MultipleGroupCtrlCH</w:t>
            </w:r>
            <w:proofErr w:type="spellEnd"/>
            <w:r w:rsidRPr="00F667C3">
              <w:rPr>
                <w:rFonts w:ascii="Arial" w:eastAsia="Times New Roman" w:hAnsi="Arial"/>
                <w:b/>
                <w:i/>
                <w:sz w:val="18"/>
                <w:lang w:eastAsia="ja-JP"/>
              </w:rPr>
              <w:t>-Overlap</w:t>
            </w:r>
          </w:p>
          <w:p w14:paraId="0E7F666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4888EAB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7A1522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12D8D28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3110EF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3665645" w14:textId="77777777" w:rsidTr="00980E50">
        <w:trPr>
          <w:cantSplit/>
          <w:tblHeader/>
        </w:trPr>
        <w:tc>
          <w:tcPr>
            <w:tcW w:w="6917" w:type="dxa"/>
          </w:tcPr>
          <w:p w14:paraId="46A78CF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mux-SR-HARQ-ACK-CSI-PUCCH-</w:t>
            </w:r>
            <w:proofErr w:type="spellStart"/>
            <w:r w:rsidRPr="00F667C3">
              <w:rPr>
                <w:rFonts w:ascii="Arial" w:eastAsia="Times New Roman" w:hAnsi="Arial"/>
                <w:b/>
                <w:i/>
                <w:sz w:val="18"/>
                <w:lang w:eastAsia="ja-JP"/>
              </w:rPr>
              <w:t>MultiPerSlot</w:t>
            </w:r>
            <w:proofErr w:type="spellEnd"/>
          </w:p>
          <w:p w14:paraId="24D85DA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F667C3">
              <w:rPr>
                <w:rFonts w:ascii="Arial" w:eastAsia="Times New Roman" w:hAnsi="Arial"/>
                <w:i/>
                <w:iCs/>
                <w:sz w:val="18"/>
                <w:lang w:eastAsia="ja-JP"/>
              </w:rPr>
              <w:t xml:space="preserve">mux-SR-HARQ-ACK-CSI-PUCCH-MultiPerSlot-r16 </w:t>
            </w:r>
            <w:r w:rsidRPr="00F667C3">
              <w:rPr>
                <w:rFonts w:ascii="Arial" w:eastAsia="Times New Roman" w:hAnsi="Arial"/>
                <w:bCs/>
                <w:iCs/>
                <w:sz w:val="18"/>
                <w:lang w:eastAsia="ja-JP"/>
              </w:rPr>
              <w:t>applies.</w:t>
            </w:r>
          </w:p>
        </w:tc>
        <w:tc>
          <w:tcPr>
            <w:tcW w:w="709" w:type="dxa"/>
          </w:tcPr>
          <w:p w14:paraId="1B8E0C7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381E70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198A078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F4EF6F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2A35659D" w14:textId="77777777" w:rsidTr="00980E50">
        <w:trPr>
          <w:cantSplit/>
          <w:tblHeader/>
        </w:trPr>
        <w:tc>
          <w:tcPr>
            <w:tcW w:w="6917" w:type="dxa"/>
          </w:tcPr>
          <w:p w14:paraId="380899C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mux-SR-HARQ-ACK-CSI-PUCCH-</w:t>
            </w:r>
            <w:proofErr w:type="spellStart"/>
            <w:r w:rsidRPr="00F667C3">
              <w:rPr>
                <w:rFonts w:ascii="Arial" w:eastAsia="Times New Roman" w:hAnsi="Arial"/>
                <w:b/>
                <w:i/>
                <w:sz w:val="18"/>
                <w:lang w:eastAsia="ja-JP"/>
              </w:rPr>
              <w:t>OncePerSlot</w:t>
            </w:r>
            <w:proofErr w:type="spellEnd"/>
          </w:p>
          <w:p w14:paraId="3CFFC20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F667C3">
              <w:rPr>
                <w:rFonts w:ascii="Arial" w:eastAsia="Times New Roman" w:hAnsi="Arial"/>
                <w:i/>
                <w:sz w:val="18"/>
                <w:lang w:eastAsia="ja-JP"/>
              </w:rPr>
              <w:t>sameSymbol</w:t>
            </w:r>
            <w:proofErr w:type="spellEnd"/>
            <w:r w:rsidRPr="00F667C3">
              <w:rPr>
                <w:rFonts w:ascii="Arial" w:eastAsia="Times New Roman" w:hAnsi="Arial"/>
                <w:i/>
                <w:sz w:val="18"/>
                <w:lang w:eastAsia="ja-JP"/>
              </w:rPr>
              <w:t xml:space="preserve"> </w:t>
            </w:r>
            <w:r w:rsidRPr="00F667C3">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F667C3">
              <w:rPr>
                <w:rFonts w:ascii="Arial" w:eastAsia="Times New Roman" w:hAnsi="Arial"/>
                <w:i/>
                <w:sz w:val="18"/>
                <w:lang w:eastAsia="ja-JP"/>
              </w:rPr>
              <w:t>diffSymbol</w:t>
            </w:r>
            <w:proofErr w:type="spellEnd"/>
            <w:r w:rsidRPr="00F667C3">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F667C3">
              <w:rPr>
                <w:rFonts w:ascii="Arial" w:eastAsia="Times New Roman" w:hAnsi="Arial"/>
                <w:i/>
                <w:sz w:val="18"/>
                <w:lang w:eastAsia="ja-JP"/>
              </w:rPr>
              <w:t>sameSymbol</w:t>
            </w:r>
            <w:proofErr w:type="spellEnd"/>
            <w:r w:rsidRPr="00F667C3">
              <w:rPr>
                <w:rFonts w:ascii="Arial" w:eastAsia="Times New Roman" w:hAnsi="Arial"/>
                <w:sz w:val="18"/>
                <w:lang w:eastAsia="ja-JP"/>
              </w:rPr>
              <w:t xml:space="preserve"> while the UE is optional to support the multiplexing and piggybacking features indicated by </w:t>
            </w:r>
            <w:proofErr w:type="spellStart"/>
            <w:r w:rsidRPr="00F667C3">
              <w:rPr>
                <w:rFonts w:ascii="Arial" w:eastAsia="Times New Roman" w:hAnsi="Arial"/>
                <w:i/>
                <w:sz w:val="18"/>
                <w:lang w:eastAsia="ja-JP"/>
              </w:rPr>
              <w:t>diffSymbol</w:t>
            </w:r>
            <w:proofErr w:type="spellEnd"/>
            <w:r w:rsidRPr="00F667C3">
              <w:rPr>
                <w:rFonts w:ascii="Arial" w:eastAsia="Times New Roman" w:hAnsi="Arial"/>
                <w:sz w:val="18"/>
                <w:lang w:eastAsia="ja-JP"/>
              </w:rPr>
              <w:t>.</w:t>
            </w:r>
          </w:p>
          <w:p w14:paraId="3AC4625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If the UE indicates </w:t>
            </w:r>
            <w:proofErr w:type="spellStart"/>
            <w:r w:rsidRPr="00F667C3">
              <w:rPr>
                <w:rFonts w:ascii="Arial" w:eastAsia="Times New Roman" w:hAnsi="Arial"/>
                <w:i/>
                <w:sz w:val="18"/>
                <w:lang w:eastAsia="ja-JP"/>
              </w:rPr>
              <w:t>sameSymbol</w:t>
            </w:r>
            <w:proofErr w:type="spellEnd"/>
            <w:r w:rsidRPr="00F667C3">
              <w:rPr>
                <w:rFonts w:ascii="Arial" w:eastAsia="Times New Roman" w:hAnsi="Arial"/>
                <w:sz w:val="18"/>
                <w:lang w:eastAsia="ja-JP"/>
              </w:rPr>
              <w:t xml:space="preserve"> in this field and does not support </w:t>
            </w:r>
            <w:r w:rsidRPr="00F667C3">
              <w:rPr>
                <w:rFonts w:ascii="Arial" w:eastAsia="Times New Roman" w:hAnsi="Arial"/>
                <w:i/>
                <w:sz w:val="18"/>
                <w:lang w:eastAsia="ja-JP"/>
              </w:rPr>
              <w:t>mux-HARQ-ACK-PUSCH-</w:t>
            </w:r>
            <w:proofErr w:type="spellStart"/>
            <w:r w:rsidRPr="00F667C3">
              <w:rPr>
                <w:rFonts w:ascii="Arial" w:eastAsia="Times New Roman" w:hAnsi="Arial"/>
                <w:i/>
                <w:sz w:val="18"/>
                <w:lang w:eastAsia="ja-JP"/>
              </w:rPr>
              <w:t>DiffSymbol</w:t>
            </w:r>
            <w:proofErr w:type="spellEnd"/>
            <w:r w:rsidRPr="00F667C3">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1AFE440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If the UE indicates </w:t>
            </w:r>
            <w:proofErr w:type="spellStart"/>
            <w:r w:rsidRPr="00F667C3">
              <w:rPr>
                <w:rFonts w:ascii="Arial" w:eastAsia="Times New Roman" w:hAnsi="Arial"/>
                <w:i/>
                <w:sz w:val="18"/>
                <w:lang w:eastAsia="ja-JP"/>
              </w:rPr>
              <w:t>sameSymbol</w:t>
            </w:r>
            <w:proofErr w:type="spellEnd"/>
            <w:r w:rsidRPr="00F667C3">
              <w:rPr>
                <w:rFonts w:ascii="Arial" w:eastAsia="Times New Roman" w:hAnsi="Arial"/>
                <w:sz w:val="18"/>
                <w:lang w:eastAsia="ja-JP"/>
              </w:rPr>
              <w:t xml:space="preserve"> in this field and supports </w:t>
            </w:r>
            <w:r w:rsidRPr="00F667C3">
              <w:rPr>
                <w:rFonts w:ascii="Arial" w:eastAsia="Times New Roman" w:hAnsi="Arial"/>
                <w:i/>
                <w:sz w:val="18"/>
                <w:lang w:eastAsia="ja-JP"/>
              </w:rPr>
              <w:t>mux-HARQ-ACK-PUSCH-</w:t>
            </w:r>
            <w:proofErr w:type="spellStart"/>
            <w:r w:rsidRPr="00F667C3">
              <w:rPr>
                <w:rFonts w:ascii="Arial" w:eastAsia="Times New Roman" w:hAnsi="Arial"/>
                <w:i/>
                <w:sz w:val="18"/>
                <w:lang w:eastAsia="ja-JP"/>
              </w:rPr>
              <w:t>DiffSymbol</w:t>
            </w:r>
            <w:proofErr w:type="spellEnd"/>
            <w:r w:rsidRPr="00F667C3">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F667C3">
              <w:rPr>
                <w:rFonts w:ascii="Arial" w:eastAsia="Times New Roman" w:hAnsi="Arial"/>
                <w:i/>
                <w:iCs/>
                <w:sz w:val="18"/>
                <w:lang w:eastAsia="ja-JP"/>
              </w:rPr>
              <w:t xml:space="preserve">mux-SR-HARQ-ACK-CSI-PUCCH-OncePerSlot-r16 </w:t>
            </w:r>
            <w:r w:rsidRPr="00F667C3">
              <w:rPr>
                <w:rFonts w:ascii="Arial" w:eastAsia="Times New Roman" w:hAnsi="Arial"/>
                <w:bCs/>
                <w:iCs/>
                <w:sz w:val="18"/>
                <w:lang w:eastAsia="ja-JP"/>
              </w:rPr>
              <w:t>applies.</w:t>
            </w:r>
          </w:p>
        </w:tc>
        <w:tc>
          <w:tcPr>
            <w:tcW w:w="709" w:type="dxa"/>
          </w:tcPr>
          <w:p w14:paraId="2783B96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036B57A5" w14:textId="77777777" w:rsidR="00F667C3" w:rsidRPr="00F667C3" w:rsidDel="001F7058"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FD</w:t>
            </w:r>
          </w:p>
        </w:tc>
        <w:tc>
          <w:tcPr>
            <w:tcW w:w="709" w:type="dxa"/>
          </w:tcPr>
          <w:p w14:paraId="480DF82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AF5FE9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4C8385A1" w14:textId="77777777" w:rsidTr="00980E50">
        <w:trPr>
          <w:cantSplit/>
          <w:tblHeader/>
        </w:trPr>
        <w:tc>
          <w:tcPr>
            <w:tcW w:w="6917" w:type="dxa"/>
          </w:tcPr>
          <w:p w14:paraId="5D8801B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mux-SR-HARQ-ACK-PUCCH</w:t>
            </w:r>
          </w:p>
          <w:p w14:paraId="45B5ABF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F667C3">
              <w:rPr>
                <w:rFonts w:ascii="Arial" w:eastAsia="Times New Roman" w:hAnsi="Arial"/>
                <w:i/>
                <w:iCs/>
                <w:sz w:val="18"/>
                <w:lang w:eastAsia="ja-JP"/>
              </w:rPr>
              <w:t xml:space="preserve">mux-SR-HARQ-ACK-PUCCH-r16 </w:t>
            </w:r>
            <w:r w:rsidRPr="00F667C3">
              <w:rPr>
                <w:rFonts w:ascii="Arial" w:eastAsia="Times New Roman" w:hAnsi="Arial"/>
                <w:bCs/>
                <w:iCs/>
                <w:sz w:val="18"/>
                <w:lang w:eastAsia="ja-JP"/>
              </w:rPr>
              <w:t>applies.</w:t>
            </w:r>
          </w:p>
        </w:tc>
        <w:tc>
          <w:tcPr>
            <w:tcW w:w="709" w:type="dxa"/>
          </w:tcPr>
          <w:p w14:paraId="65939D5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B08E92D" w14:textId="77777777" w:rsidR="00F667C3" w:rsidRPr="00F667C3" w:rsidDel="001F7058"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4FE64ED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16C8DA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1E78EEE4" w14:textId="77777777" w:rsidTr="00980E50">
        <w:trPr>
          <w:cantSplit/>
          <w:tblHeader/>
        </w:trPr>
        <w:tc>
          <w:tcPr>
            <w:tcW w:w="6917" w:type="dxa"/>
          </w:tcPr>
          <w:p w14:paraId="6CAA474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nzp</w:t>
            </w:r>
            <w:proofErr w:type="spellEnd"/>
            <w:r w:rsidRPr="00F667C3">
              <w:rPr>
                <w:rFonts w:ascii="Arial" w:eastAsia="Times New Roman" w:hAnsi="Arial"/>
                <w:b/>
                <w:i/>
                <w:sz w:val="18"/>
                <w:lang w:eastAsia="ja-JP"/>
              </w:rPr>
              <w:t>-CSI-RS-</w:t>
            </w:r>
            <w:proofErr w:type="spellStart"/>
            <w:r w:rsidRPr="00F667C3">
              <w:rPr>
                <w:rFonts w:ascii="Arial" w:eastAsia="Times New Roman" w:hAnsi="Arial"/>
                <w:b/>
                <w:i/>
                <w:sz w:val="18"/>
                <w:lang w:eastAsia="ja-JP"/>
              </w:rPr>
              <w:t>IntefMgmt</w:t>
            </w:r>
            <w:proofErr w:type="spellEnd"/>
          </w:p>
          <w:p w14:paraId="5B7D6E2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interference measurements using NZP CSI-RS.</w:t>
            </w:r>
          </w:p>
        </w:tc>
        <w:tc>
          <w:tcPr>
            <w:tcW w:w="709" w:type="dxa"/>
          </w:tcPr>
          <w:p w14:paraId="75F85FB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47D694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A3D2C7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7E1049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528D9888" w14:textId="77777777" w:rsidTr="00980E50">
        <w:trPr>
          <w:cantSplit/>
          <w:tblHeader/>
        </w:trPr>
        <w:tc>
          <w:tcPr>
            <w:tcW w:w="6917" w:type="dxa"/>
          </w:tcPr>
          <w:p w14:paraId="20716DD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lastRenderedPageBreak/>
              <w:t>oneFL</w:t>
            </w:r>
            <w:proofErr w:type="spellEnd"/>
            <w:r w:rsidRPr="00F667C3">
              <w:rPr>
                <w:rFonts w:ascii="Arial" w:eastAsia="Times New Roman" w:hAnsi="Arial"/>
                <w:b/>
                <w:i/>
                <w:sz w:val="18"/>
                <w:lang w:eastAsia="ja-JP"/>
              </w:rPr>
              <w:t>-DMRS-</w:t>
            </w:r>
            <w:proofErr w:type="spellStart"/>
            <w:r w:rsidRPr="00F667C3">
              <w:rPr>
                <w:rFonts w:ascii="Arial" w:eastAsia="Times New Roman" w:hAnsi="Arial"/>
                <w:b/>
                <w:i/>
                <w:sz w:val="18"/>
                <w:lang w:eastAsia="ja-JP"/>
              </w:rPr>
              <w:t>ThreeAdditionalDMRS</w:t>
            </w:r>
            <w:proofErr w:type="spellEnd"/>
            <w:r w:rsidRPr="00F667C3">
              <w:rPr>
                <w:rFonts w:ascii="Arial" w:eastAsia="Times New Roman" w:hAnsi="Arial"/>
                <w:b/>
                <w:i/>
                <w:sz w:val="18"/>
                <w:lang w:eastAsia="ja-JP"/>
              </w:rPr>
              <w:t>-UL</w:t>
            </w:r>
          </w:p>
          <w:p w14:paraId="3A9039E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4A0A60D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0B31A64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0AC4653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B6B685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59E314E4" w14:textId="77777777" w:rsidTr="00980E50">
        <w:trPr>
          <w:cantSplit/>
          <w:tblHeader/>
        </w:trPr>
        <w:tc>
          <w:tcPr>
            <w:tcW w:w="6917" w:type="dxa"/>
          </w:tcPr>
          <w:p w14:paraId="1D21809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oneFL</w:t>
            </w:r>
            <w:proofErr w:type="spellEnd"/>
            <w:r w:rsidRPr="00F667C3">
              <w:rPr>
                <w:rFonts w:ascii="Arial" w:eastAsia="Times New Roman" w:hAnsi="Arial"/>
                <w:b/>
                <w:i/>
                <w:sz w:val="18"/>
                <w:lang w:eastAsia="ja-JP"/>
              </w:rPr>
              <w:t>-DMRS-</w:t>
            </w:r>
            <w:proofErr w:type="spellStart"/>
            <w:r w:rsidRPr="00F667C3">
              <w:rPr>
                <w:rFonts w:ascii="Arial" w:eastAsia="Times New Roman" w:hAnsi="Arial"/>
                <w:b/>
                <w:i/>
                <w:sz w:val="18"/>
                <w:lang w:eastAsia="ja-JP"/>
              </w:rPr>
              <w:t>TwoAdditionalDMRS</w:t>
            </w:r>
            <w:proofErr w:type="spellEnd"/>
            <w:r w:rsidRPr="00F667C3">
              <w:rPr>
                <w:rFonts w:ascii="Arial" w:eastAsia="Times New Roman" w:hAnsi="Arial"/>
                <w:b/>
                <w:i/>
                <w:sz w:val="18"/>
                <w:lang w:eastAsia="ja-JP"/>
              </w:rPr>
              <w:t>-UL</w:t>
            </w:r>
          </w:p>
          <w:p w14:paraId="294EB28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B242CE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5DA77E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69377DC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0E26FA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19343523" w14:textId="77777777" w:rsidTr="00980E50">
        <w:trPr>
          <w:cantSplit/>
          <w:tblHeader/>
        </w:trPr>
        <w:tc>
          <w:tcPr>
            <w:tcW w:w="6917" w:type="dxa"/>
          </w:tcPr>
          <w:p w14:paraId="77A54EE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onePortsPTRS</w:t>
            </w:r>
            <w:proofErr w:type="spellEnd"/>
          </w:p>
          <w:p w14:paraId="1BD02F1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CAA2F2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7DF1FA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CY</w:t>
            </w:r>
          </w:p>
        </w:tc>
        <w:tc>
          <w:tcPr>
            <w:tcW w:w="709" w:type="dxa"/>
          </w:tcPr>
          <w:p w14:paraId="55CDACD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E6BD0C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2AC0288E" w14:textId="77777777" w:rsidTr="00980E50">
        <w:trPr>
          <w:cantSplit/>
          <w:tblHeader/>
        </w:trPr>
        <w:tc>
          <w:tcPr>
            <w:tcW w:w="6917" w:type="dxa"/>
          </w:tcPr>
          <w:p w14:paraId="02E73BF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onePUCCH-LongAndShortFormat</w:t>
            </w:r>
            <w:proofErr w:type="spellEnd"/>
          </w:p>
          <w:p w14:paraId="7BF4015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5AE4508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03F3425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645970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6C04FB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32599AEF" w14:textId="77777777" w:rsidTr="00980E50">
        <w:trPr>
          <w:cantSplit/>
          <w:tblHeader/>
        </w:trPr>
        <w:tc>
          <w:tcPr>
            <w:tcW w:w="6917" w:type="dxa"/>
          </w:tcPr>
          <w:p w14:paraId="28E0A515" w14:textId="77777777" w:rsidR="00F667C3" w:rsidRPr="00F667C3" w:rsidRDefault="00F667C3" w:rsidP="00F667C3">
            <w:pPr>
              <w:keepNext/>
              <w:keepLines/>
              <w:overflowPunct w:val="0"/>
              <w:autoSpaceDE w:val="0"/>
              <w:autoSpaceDN w:val="0"/>
              <w:adjustRightInd w:val="0"/>
              <w:spacing w:after="0"/>
              <w:textAlignment w:val="baseline"/>
              <w:rPr>
                <w:rFonts w:ascii="Arial" w:eastAsia="Yu Mincho" w:hAnsi="Arial"/>
                <w:b/>
                <w:i/>
                <w:sz w:val="18"/>
                <w:lang w:eastAsia="ja-JP"/>
              </w:rPr>
            </w:pPr>
            <w:r w:rsidRPr="00F667C3">
              <w:rPr>
                <w:rFonts w:ascii="Arial" w:eastAsia="Yu Mincho" w:hAnsi="Arial"/>
                <w:b/>
                <w:i/>
                <w:sz w:val="18"/>
                <w:lang w:eastAsia="ja-JP"/>
              </w:rPr>
              <w:t>pCell-FR2</w:t>
            </w:r>
          </w:p>
          <w:p w14:paraId="4D29D3C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Yu Mincho" w:hAnsi="Arial"/>
                <w:sz w:val="18"/>
                <w:lang w:eastAsia="ja-JP"/>
              </w:rPr>
              <w:t>Indicates whether the UE supports PCell operation on FR2.</w:t>
            </w:r>
          </w:p>
        </w:tc>
        <w:tc>
          <w:tcPr>
            <w:tcW w:w="709" w:type="dxa"/>
          </w:tcPr>
          <w:p w14:paraId="58AE0EC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87A86F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Yu Mincho" w:hAnsi="Arial"/>
                <w:sz w:val="18"/>
                <w:lang w:eastAsia="ja-JP"/>
              </w:rPr>
            </w:pPr>
            <w:r w:rsidRPr="00F667C3">
              <w:rPr>
                <w:rFonts w:ascii="Arial" w:eastAsia="Yu Mincho" w:hAnsi="Arial"/>
                <w:sz w:val="18"/>
                <w:lang w:eastAsia="ja-JP"/>
              </w:rPr>
              <w:t>Yes</w:t>
            </w:r>
          </w:p>
        </w:tc>
        <w:tc>
          <w:tcPr>
            <w:tcW w:w="709" w:type="dxa"/>
          </w:tcPr>
          <w:p w14:paraId="7F98B04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Yu Mincho" w:hAnsi="Arial"/>
                <w:sz w:val="18"/>
                <w:lang w:eastAsia="ja-JP"/>
              </w:rPr>
            </w:pPr>
            <w:r w:rsidRPr="00F667C3">
              <w:rPr>
                <w:rFonts w:ascii="Arial" w:eastAsia="Yu Mincho" w:hAnsi="Arial"/>
                <w:sz w:val="18"/>
                <w:lang w:eastAsia="ja-JP"/>
              </w:rPr>
              <w:t>No</w:t>
            </w:r>
          </w:p>
        </w:tc>
        <w:tc>
          <w:tcPr>
            <w:tcW w:w="728" w:type="dxa"/>
          </w:tcPr>
          <w:p w14:paraId="1FAFB25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Yu Mincho" w:hAnsi="Arial"/>
                <w:sz w:val="18"/>
                <w:lang w:eastAsia="ja-JP"/>
              </w:rPr>
            </w:pPr>
            <w:r w:rsidRPr="00F667C3">
              <w:rPr>
                <w:rFonts w:ascii="Arial" w:eastAsia="Yu Mincho" w:hAnsi="Arial"/>
                <w:sz w:val="18"/>
                <w:lang w:eastAsia="ja-JP"/>
              </w:rPr>
              <w:t>FR2 only</w:t>
            </w:r>
          </w:p>
        </w:tc>
      </w:tr>
      <w:tr w:rsidR="00F667C3" w:rsidRPr="00F667C3" w14:paraId="5FF48BEA" w14:textId="77777777" w:rsidTr="00980E50">
        <w:trPr>
          <w:cantSplit/>
          <w:tblHeader/>
        </w:trPr>
        <w:tc>
          <w:tcPr>
            <w:tcW w:w="6917" w:type="dxa"/>
          </w:tcPr>
          <w:p w14:paraId="329988C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pdcch-MonitoringSingleOccasion</w:t>
            </w:r>
            <w:proofErr w:type="spellEnd"/>
          </w:p>
          <w:p w14:paraId="472239B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70C735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03B1153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B86AAB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84F942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FR1 only</w:t>
            </w:r>
          </w:p>
        </w:tc>
      </w:tr>
      <w:tr w:rsidR="00F667C3" w:rsidRPr="00F667C3" w14:paraId="232A82D3" w14:textId="77777777" w:rsidTr="00980E50">
        <w:trPr>
          <w:cantSplit/>
          <w:tblHeader/>
        </w:trPr>
        <w:tc>
          <w:tcPr>
            <w:tcW w:w="6917" w:type="dxa"/>
          </w:tcPr>
          <w:p w14:paraId="43A87CB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pdcch-BlindDetectionCA</w:t>
            </w:r>
            <w:proofErr w:type="spellEnd"/>
          </w:p>
          <w:p w14:paraId="31C5DAE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PDCCH blind decoding capabilities supported by the UE for CA with more than 4 CCs as specified in TS 38.213 [11]. The field value is from 4 to 16.</w:t>
            </w:r>
          </w:p>
          <w:p w14:paraId="0E6C19B4" w14:textId="77777777" w:rsidR="00F667C3" w:rsidRPr="00F667C3" w:rsidRDefault="00F667C3" w:rsidP="00F667C3">
            <w:pPr>
              <w:keepNext/>
              <w:keepLines/>
              <w:overflowPunct w:val="0"/>
              <w:autoSpaceDE w:val="0"/>
              <w:autoSpaceDN w:val="0"/>
              <w:adjustRightInd w:val="0"/>
              <w:spacing w:after="0"/>
              <w:textAlignment w:val="baseline"/>
              <w:rPr>
                <w:rFonts w:ascii="Arial" w:eastAsia="Yu Mincho" w:hAnsi="Arial"/>
                <w:sz w:val="18"/>
                <w:lang w:eastAsia="ja-JP"/>
              </w:rPr>
            </w:pPr>
          </w:p>
          <w:p w14:paraId="6422C7EF" w14:textId="77777777" w:rsidR="00F667C3" w:rsidRPr="00F667C3" w:rsidRDefault="00F667C3" w:rsidP="00F667C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667C3">
              <w:rPr>
                <w:rFonts w:ascii="Arial" w:eastAsia="Times New Roman" w:hAnsi="Arial"/>
                <w:sz w:val="18"/>
                <w:lang w:eastAsia="ja-JP"/>
              </w:rPr>
              <w:t>NOTE:</w:t>
            </w:r>
            <w:r w:rsidRPr="00F667C3">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55D08D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D292B5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F6FD55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0590BE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7BF9910C" w14:textId="77777777" w:rsidTr="00980E50">
        <w:trPr>
          <w:cantSplit/>
          <w:tblHeader/>
        </w:trPr>
        <w:tc>
          <w:tcPr>
            <w:tcW w:w="6917" w:type="dxa"/>
          </w:tcPr>
          <w:p w14:paraId="30E98D5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pdcch</w:t>
            </w:r>
            <w:proofErr w:type="spellEnd"/>
            <w:r w:rsidRPr="00F667C3">
              <w:rPr>
                <w:rFonts w:ascii="Arial" w:eastAsia="Times New Roman" w:hAnsi="Arial"/>
                <w:b/>
                <w:i/>
                <w:sz w:val="18"/>
                <w:lang w:eastAsia="ja-JP"/>
              </w:rPr>
              <w:t>-</w:t>
            </w:r>
            <w:proofErr w:type="spellStart"/>
            <w:r w:rsidRPr="00F667C3">
              <w:rPr>
                <w:rFonts w:ascii="Arial" w:eastAsia="Times New Roman" w:hAnsi="Arial"/>
                <w:b/>
                <w:i/>
                <w:sz w:val="18"/>
                <w:lang w:eastAsia="ja-JP"/>
              </w:rPr>
              <w:t>BlindDetectionMCG</w:t>
            </w:r>
            <w:proofErr w:type="spellEnd"/>
            <w:r w:rsidRPr="00F667C3">
              <w:rPr>
                <w:rFonts w:ascii="Arial" w:eastAsia="Times New Roman" w:hAnsi="Arial"/>
                <w:b/>
                <w:i/>
                <w:sz w:val="18"/>
                <w:lang w:eastAsia="ja-JP"/>
              </w:rPr>
              <w:t>-UE</w:t>
            </w:r>
          </w:p>
          <w:p w14:paraId="0ADF9D9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PDCCH blind decoding capabilities supported for MCG when in NR DC. The field value is from 1 to 15. The UE sets the value in accordance with the constraints specified in TS 38.213 [11].</w:t>
            </w:r>
          </w:p>
          <w:p w14:paraId="3FAD8E0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Additionally, if the UE does not report </w:t>
            </w:r>
            <w:proofErr w:type="spellStart"/>
            <w:r w:rsidRPr="00F667C3">
              <w:rPr>
                <w:rFonts w:ascii="Arial" w:eastAsia="Times New Roman" w:hAnsi="Arial"/>
                <w:i/>
                <w:sz w:val="18"/>
                <w:lang w:eastAsia="ja-JP"/>
              </w:rPr>
              <w:t>pdcch-BlindDetectionCA</w:t>
            </w:r>
            <w:proofErr w:type="spellEnd"/>
            <w:r w:rsidRPr="00F667C3">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667C3">
              <w:rPr>
                <w:rFonts w:ascii="Arial" w:eastAsia="Times New Roman" w:hAnsi="Arial"/>
                <w:i/>
                <w:sz w:val="18"/>
                <w:lang w:eastAsia="ja-JP"/>
              </w:rPr>
              <w:t>pdcch</w:t>
            </w:r>
            <w:proofErr w:type="spellEnd"/>
            <w:r w:rsidRPr="00F667C3">
              <w:rPr>
                <w:rFonts w:ascii="Arial" w:eastAsia="Times New Roman" w:hAnsi="Arial"/>
                <w:i/>
                <w:sz w:val="18"/>
                <w:lang w:eastAsia="ja-JP"/>
              </w:rPr>
              <w:t>-</w:t>
            </w:r>
            <w:proofErr w:type="spellStart"/>
            <w:r w:rsidRPr="00F667C3">
              <w:rPr>
                <w:rFonts w:ascii="Arial" w:eastAsia="Times New Roman" w:hAnsi="Arial"/>
                <w:i/>
                <w:sz w:val="18"/>
                <w:lang w:eastAsia="ja-JP"/>
              </w:rPr>
              <w:t>BlindDetectionMCG</w:t>
            </w:r>
            <w:proofErr w:type="spellEnd"/>
            <w:r w:rsidRPr="00F667C3">
              <w:rPr>
                <w:rFonts w:ascii="Arial" w:eastAsia="Times New Roman" w:hAnsi="Arial"/>
                <w:i/>
                <w:sz w:val="18"/>
                <w:lang w:eastAsia="ja-JP"/>
              </w:rPr>
              <w:t>-UE</w:t>
            </w:r>
            <w:r w:rsidRPr="00F667C3">
              <w:rPr>
                <w:rFonts w:ascii="Arial" w:eastAsia="Times New Roman" w:hAnsi="Arial"/>
                <w:sz w:val="18"/>
                <w:lang w:eastAsia="ja-JP"/>
              </w:rPr>
              <w:t xml:space="preserve"> and X2 &lt;= </w:t>
            </w:r>
            <w:proofErr w:type="spellStart"/>
            <w:r w:rsidRPr="00F667C3">
              <w:rPr>
                <w:rFonts w:ascii="Arial" w:eastAsia="Times New Roman" w:hAnsi="Arial"/>
                <w:i/>
                <w:sz w:val="18"/>
                <w:lang w:eastAsia="ja-JP"/>
              </w:rPr>
              <w:t>pdcch</w:t>
            </w:r>
            <w:proofErr w:type="spellEnd"/>
            <w:r w:rsidRPr="00F667C3">
              <w:rPr>
                <w:rFonts w:ascii="Arial" w:eastAsia="Times New Roman" w:hAnsi="Arial"/>
                <w:i/>
                <w:sz w:val="18"/>
                <w:lang w:eastAsia="ja-JP"/>
              </w:rPr>
              <w:t>-</w:t>
            </w:r>
            <w:proofErr w:type="spellStart"/>
            <w:r w:rsidRPr="00F667C3">
              <w:rPr>
                <w:rFonts w:ascii="Arial" w:eastAsia="Times New Roman" w:hAnsi="Arial"/>
                <w:i/>
                <w:sz w:val="18"/>
                <w:lang w:eastAsia="ja-JP"/>
              </w:rPr>
              <w:t>BlindDetectionSCG</w:t>
            </w:r>
            <w:proofErr w:type="spellEnd"/>
            <w:r w:rsidRPr="00F667C3">
              <w:rPr>
                <w:rFonts w:ascii="Arial" w:eastAsia="Times New Roman" w:hAnsi="Arial"/>
                <w:i/>
                <w:sz w:val="18"/>
                <w:lang w:eastAsia="ja-JP"/>
              </w:rPr>
              <w:t>-UE</w:t>
            </w:r>
            <w:r w:rsidRPr="00F667C3">
              <w:rPr>
                <w:rFonts w:ascii="Arial" w:eastAsia="Times New Roman" w:hAnsi="Arial"/>
                <w:sz w:val="18"/>
                <w:lang w:eastAsia="ja-JP"/>
              </w:rPr>
              <w:t>.</w:t>
            </w:r>
          </w:p>
        </w:tc>
        <w:tc>
          <w:tcPr>
            <w:tcW w:w="709" w:type="dxa"/>
          </w:tcPr>
          <w:p w14:paraId="002EC37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D0E728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4E4D1A0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EED985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AF702AE" w14:textId="77777777" w:rsidTr="00980E50">
        <w:trPr>
          <w:cantSplit/>
          <w:tblHeader/>
        </w:trPr>
        <w:tc>
          <w:tcPr>
            <w:tcW w:w="6917" w:type="dxa"/>
          </w:tcPr>
          <w:p w14:paraId="303E84F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lastRenderedPageBreak/>
              <w:t>pdcch</w:t>
            </w:r>
            <w:proofErr w:type="spellEnd"/>
            <w:r w:rsidRPr="00F667C3">
              <w:rPr>
                <w:rFonts w:ascii="Arial" w:eastAsia="Times New Roman" w:hAnsi="Arial"/>
                <w:b/>
                <w:i/>
                <w:sz w:val="18"/>
                <w:lang w:eastAsia="ja-JP"/>
              </w:rPr>
              <w:t>-</w:t>
            </w:r>
            <w:proofErr w:type="spellStart"/>
            <w:r w:rsidRPr="00F667C3">
              <w:rPr>
                <w:rFonts w:ascii="Arial" w:eastAsia="Times New Roman" w:hAnsi="Arial"/>
                <w:b/>
                <w:i/>
                <w:sz w:val="18"/>
                <w:lang w:eastAsia="ja-JP"/>
              </w:rPr>
              <w:t>BlindDetectionSCG</w:t>
            </w:r>
            <w:proofErr w:type="spellEnd"/>
            <w:r w:rsidRPr="00F667C3">
              <w:rPr>
                <w:rFonts w:ascii="Arial" w:eastAsia="Times New Roman" w:hAnsi="Arial"/>
                <w:b/>
                <w:i/>
                <w:sz w:val="18"/>
                <w:lang w:eastAsia="ja-JP"/>
              </w:rPr>
              <w:t>-UE</w:t>
            </w:r>
          </w:p>
          <w:p w14:paraId="697F476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PDCCH blind decoding capabilities supported for SCG when in NR DC. The field value is from 1 to 15. The UE sets the value in accordance with the constraints specified in TS 38.213 [11].</w:t>
            </w:r>
          </w:p>
          <w:p w14:paraId="52E30E3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Additionally, if the UE does not report </w:t>
            </w:r>
            <w:proofErr w:type="spellStart"/>
            <w:r w:rsidRPr="00F667C3">
              <w:rPr>
                <w:rFonts w:ascii="Arial" w:eastAsia="Times New Roman" w:hAnsi="Arial"/>
                <w:i/>
                <w:sz w:val="18"/>
                <w:lang w:eastAsia="ja-JP"/>
              </w:rPr>
              <w:t>pdcch-BlindDetectionCA</w:t>
            </w:r>
            <w:proofErr w:type="spellEnd"/>
            <w:r w:rsidRPr="00F667C3">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667C3">
              <w:rPr>
                <w:rFonts w:ascii="Arial" w:eastAsia="Times New Roman" w:hAnsi="Arial"/>
                <w:i/>
                <w:sz w:val="18"/>
                <w:lang w:eastAsia="ja-JP"/>
              </w:rPr>
              <w:t>pdcch</w:t>
            </w:r>
            <w:proofErr w:type="spellEnd"/>
            <w:r w:rsidRPr="00F667C3">
              <w:rPr>
                <w:rFonts w:ascii="Arial" w:eastAsia="Times New Roman" w:hAnsi="Arial"/>
                <w:i/>
                <w:sz w:val="18"/>
                <w:lang w:eastAsia="ja-JP"/>
              </w:rPr>
              <w:t>-</w:t>
            </w:r>
            <w:proofErr w:type="spellStart"/>
            <w:r w:rsidRPr="00F667C3">
              <w:rPr>
                <w:rFonts w:ascii="Arial" w:eastAsia="Times New Roman" w:hAnsi="Arial"/>
                <w:i/>
                <w:sz w:val="18"/>
                <w:lang w:eastAsia="ja-JP"/>
              </w:rPr>
              <w:t>BlindDetectionMCG</w:t>
            </w:r>
            <w:proofErr w:type="spellEnd"/>
            <w:r w:rsidRPr="00F667C3">
              <w:rPr>
                <w:rFonts w:ascii="Arial" w:eastAsia="Times New Roman" w:hAnsi="Arial"/>
                <w:i/>
                <w:sz w:val="18"/>
                <w:lang w:eastAsia="ja-JP"/>
              </w:rPr>
              <w:t>-UE</w:t>
            </w:r>
            <w:r w:rsidRPr="00F667C3">
              <w:rPr>
                <w:rFonts w:ascii="Arial" w:eastAsia="Times New Roman" w:hAnsi="Arial"/>
                <w:sz w:val="18"/>
                <w:lang w:eastAsia="ja-JP"/>
              </w:rPr>
              <w:t xml:space="preserve"> and X2 &lt;= </w:t>
            </w:r>
            <w:proofErr w:type="spellStart"/>
            <w:r w:rsidRPr="00F667C3">
              <w:rPr>
                <w:rFonts w:ascii="Arial" w:eastAsia="Times New Roman" w:hAnsi="Arial"/>
                <w:i/>
                <w:sz w:val="18"/>
                <w:lang w:eastAsia="ja-JP"/>
              </w:rPr>
              <w:t>pdcch</w:t>
            </w:r>
            <w:proofErr w:type="spellEnd"/>
            <w:r w:rsidRPr="00F667C3">
              <w:rPr>
                <w:rFonts w:ascii="Arial" w:eastAsia="Times New Roman" w:hAnsi="Arial"/>
                <w:i/>
                <w:sz w:val="18"/>
                <w:lang w:eastAsia="ja-JP"/>
              </w:rPr>
              <w:t>-</w:t>
            </w:r>
            <w:proofErr w:type="spellStart"/>
            <w:r w:rsidRPr="00F667C3">
              <w:rPr>
                <w:rFonts w:ascii="Arial" w:eastAsia="Times New Roman" w:hAnsi="Arial"/>
                <w:i/>
                <w:sz w:val="18"/>
                <w:lang w:eastAsia="ja-JP"/>
              </w:rPr>
              <w:t>BlindDetectionSCG</w:t>
            </w:r>
            <w:proofErr w:type="spellEnd"/>
            <w:r w:rsidRPr="00F667C3">
              <w:rPr>
                <w:rFonts w:ascii="Arial" w:eastAsia="Times New Roman" w:hAnsi="Arial"/>
                <w:i/>
                <w:sz w:val="18"/>
                <w:lang w:eastAsia="ja-JP"/>
              </w:rPr>
              <w:t>-UE</w:t>
            </w:r>
            <w:r w:rsidRPr="00F667C3">
              <w:rPr>
                <w:rFonts w:ascii="Arial" w:eastAsia="Times New Roman" w:hAnsi="Arial"/>
                <w:sz w:val="18"/>
                <w:lang w:eastAsia="ja-JP"/>
              </w:rPr>
              <w:t>.</w:t>
            </w:r>
          </w:p>
        </w:tc>
        <w:tc>
          <w:tcPr>
            <w:tcW w:w="709" w:type="dxa"/>
          </w:tcPr>
          <w:p w14:paraId="6BA4241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30AAD8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1BB0D07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93A41B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22995231" w14:textId="77777777" w:rsidTr="00980E50">
        <w:trPr>
          <w:cantSplit/>
          <w:tblHeader/>
        </w:trPr>
        <w:tc>
          <w:tcPr>
            <w:tcW w:w="6917" w:type="dxa"/>
          </w:tcPr>
          <w:p w14:paraId="712ED62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pdcch-MonitoringAnyOccasionsWithSpanGapCrossCarrierSch-r16</w:t>
            </w:r>
          </w:p>
          <w:p w14:paraId="2CDB7E0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667C3">
              <w:rPr>
                <w:rFonts w:ascii="Arial" w:eastAsia="Times New Roman" w:hAnsi="Arial"/>
                <w:bCs/>
                <w:iCs/>
                <w:sz w:val="18"/>
                <w:lang w:eastAsia="ja-JP"/>
              </w:rPr>
              <w:t xml:space="preserve">Indicates how the UE support of </w:t>
            </w:r>
            <w:proofErr w:type="spellStart"/>
            <w:r w:rsidRPr="00F667C3">
              <w:rPr>
                <w:rFonts w:ascii="Arial" w:eastAsia="Times New Roman" w:hAnsi="Arial"/>
                <w:bCs/>
                <w:i/>
                <w:sz w:val="18"/>
                <w:lang w:eastAsia="ja-JP"/>
              </w:rPr>
              <w:t>pdcch-MonitoringAnyOccasionsWithSpanGap</w:t>
            </w:r>
            <w:proofErr w:type="spellEnd"/>
            <w:r w:rsidRPr="00F667C3">
              <w:rPr>
                <w:rFonts w:ascii="Arial" w:eastAsia="Times New Roman" w:hAnsi="Arial"/>
                <w:bCs/>
                <w:iCs/>
                <w:sz w:val="18"/>
                <w:lang w:eastAsia="ja-JP"/>
              </w:rPr>
              <w:t xml:space="preserve"> in case of cross-carrier scheduling with different SCSs in the scheduling cell and the scheduled cell.</w:t>
            </w:r>
          </w:p>
          <w:p w14:paraId="7B7F7C6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4D3964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667C3">
              <w:rPr>
                <w:rFonts w:ascii="Arial" w:eastAsia="Times New Roman" w:hAnsi="Arial"/>
                <w:bCs/>
                <w:iCs/>
                <w:sz w:val="18"/>
                <w:lang w:eastAsia="ja-JP"/>
              </w:rPr>
              <w:t>Value 'mode2' indicates</w:t>
            </w:r>
            <w:r w:rsidRPr="00F667C3">
              <w:rPr>
                <w:rFonts w:ascii="Arial" w:eastAsia="Times New Roman" w:hAnsi="Arial"/>
                <w:sz w:val="18"/>
                <w:lang w:eastAsia="ja-JP"/>
              </w:rPr>
              <w:t xml:space="preserve"> </w:t>
            </w:r>
            <w:proofErr w:type="spellStart"/>
            <w:r w:rsidRPr="00F667C3">
              <w:rPr>
                <w:rFonts w:ascii="Arial" w:eastAsia="Times New Roman" w:hAnsi="Arial"/>
                <w:bCs/>
                <w:i/>
                <w:sz w:val="18"/>
                <w:lang w:eastAsia="ja-JP"/>
              </w:rPr>
              <w:t>pdcch-MonitoringAnyOccasionsWithSpanGap</w:t>
            </w:r>
            <w:proofErr w:type="spellEnd"/>
            <w:r w:rsidRPr="00F667C3">
              <w:rPr>
                <w:rFonts w:ascii="Arial" w:eastAsia="Times New Roman" w:hAnsi="Arial"/>
                <w:bCs/>
                <w:iCs/>
                <w:sz w:val="18"/>
                <w:lang w:eastAsia="ja-JP"/>
              </w:rPr>
              <w:t xml:space="preserve"> is supported for the band of the scheduling/triggering/indicating cell.</w:t>
            </w:r>
          </w:p>
          <w:p w14:paraId="2438807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667C3">
              <w:rPr>
                <w:rFonts w:ascii="Arial" w:eastAsia="Times New Roman" w:hAnsi="Arial"/>
                <w:bCs/>
                <w:iCs/>
                <w:sz w:val="18"/>
                <w:lang w:eastAsia="ja-JP"/>
              </w:rPr>
              <w:t>Value 'mode3' indicates</w:t>
            </w:r>
            <w:r w:rsidRPr="00F667C3">
              <w:rPr>
                <w:rFonts w:ascii="Arial" w:eastAsia="Times New Roman" w:hAnsi="Arial"/>
                <w:sz w:val="18"/>
                <w:lang w:eastAsia="ja-JP"/>
              </w:rPr>
              <w:t xml:space="preserve"> </w:t>
            </w:r>
            <w:proofErr w:type="spellStart"/>
            <w:r w:rsidRPr="00F667C3">
              <w:rPr>
                <w:rFonts w:ascii="Arial" w:eastAsia="Times New Roman" w:hAnsi="Arial"/>
                <w:bCs/>
                <w:i/>
                <w:sz w:val="18"/>
                <w:lang w:eastAsia="ja-JP"/>
              </w:rPr>
              <w:t>pdcch-MonitoringAnyOccasionsWithSpanGap</w:t>
            </w:r>
            <w:proofErr w:type="spellEnd"/>
            <w:r w:rsidRPr="00F667C3">
              <w:rPr>
                <w:rFonts w:ascii="Arial" w:eastAsia="Times New Roman" w:hAnsi="Arial"/>
                <w:bCs/>
                <w:iCs/>
                <w:sz w:val="18"/>
                <w:lang w:eastAsia="ja-JP"/>
              </w:rPr>
              <w:t xml:space="preserve"> is</w:t>
            </w:r>
            <w:r w:rsidRPr="00F667C3">
              <w:rPr>
                <w:rFonts w:ascii="Arial" w:eastAsia="Times New Roman" w:hAnsi="Arial"/>
                <w:sz w:val="18"/>
                <w:lang w:eastAsia="ja-JP"/>
              </w:rPr>
              <w:t xml:space="preserve"> </w:t>
            </w:r>
            <w:r w:rsidRPr="00F667C3">
              <w:rPr>
                <w:rFonts w:ascii="Arial" w:eastAsia="Times New Roman" w:hAnsi="Arial"/>
                <w:bCs/>
                <w:iCs/>
                <w:sz w:val="18"/>
                <w:lang w:eastAsia="ja-JP"/>
              </w:rPr>
              <w:t>supported in both the band of the scheduled/triggered/indicated cell and the band of the scheduling/triggering/indicating cell.</w:t>
            </w:r>
          </w:p>
          <w:p w14:paraId="26A49C2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406B4D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Cs/>
                <w:iCs/>
                <w:sz w:val="18"/>
                <w:lang w:eastAsia="ja-JP"/>
              </w:rPr>
              <w:t xml:space="preserve">UE indicating support of these feature indicates support of </w:t>
            </w:r>
            <w:proofErr w:type="spellStart"/>
            <w:r w:rsidRPr="00F667C3">
              <w:rPr>
                <w:rFonts w:ascii="Arial" w:eastAsia="Times New Roman" w:hAnsi="Arial"/>
                <w:bCs/>
                <w:i/>
                <w:sz w:val="18"/>
                <w:lang w:eastAsia="ja-JP"/>
              </w:rPr>
              <w:t>pdcch-MonitoringAnyOccasionsWithSpanGap</w:t>
            </w:r>
            <w:proofErr w:type="spellEnd"/>
            <w:r w:rsidRPr="00F667C3">
              <w:rPr>
                <w:rFonts w:ascii="Arial" w:eastAsia="Times New Roman" w:hAnsi="Arial"/>
                <w:bCs/>
                <w:iCs/>
                <w:sz w:val="18"/>
                <w:lang w:eastAsia="ja-JP"/>
              </w:rPr>
              <w:t xml:space="preserve"> and </w:t>
            </w:r>
            <w:r w:rsidRPr="00F667C3">
              <w:rPr>
                <w:rFonts w:ascii="Arial" w:eastAsia="Times New Roman" w:hAnsi="Arial"/>
                <w:i/>
                <w:iCs/>
                <w:sz w:val="18"/>
                <w:lang w:eastAsia="ja-JP"/>
              </w:rPr>
              <w:t>crossCarrierSchedulingDL-DiffSCS-r16</w:t>
            </w:r>
            <w:r w:rsidRPr="00F667C3">
              <w:rPr>
                <w:rFonts w:ascii="Arial" w:eastAsia="Times New Roman" w:hAnsi="Arial"/>
                <w:sz w:val="18"/>
                <w:lang w:eastAsia="ja-JP"/>
              </w:rPr>
              <w:t>.</w:t>
            </w:r>
          </w:p>
        </w:tc>
        <w:tc>
          <w:tcPr>
            <w:tcW w:w="709" w:type="dxa"/>
          </w:tcPr>
          <w:p w14:paraId="6053A86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0470D95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784E37C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BBF3D2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16B66558" w14:textId="77777777" w:rsidTr="00980E50">
        <w:trPr>
          <w:cantSplit/>
          <w:tblHeader/>
        </w:trPr>
        <w:tc>
          <w:tcPr>
            <w:tcW w:w="6917" w:type="dxa"/>
          </w:tcPr>
          <w:p w14:paraId="6EF2D99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pdsch-256QAM-FR1</w:t>
            </w:r>
          </w:p>
          <w:p w14:paraId="75938EF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256QAM modulation scheme for PDSCH for FR1 as defined in 7.3.1.2 of TS 38.211 [6].</w:t>
            </w:r>
          </w:p>
        </w:tc>
        <w:tc>
          <w:tcPr>
            <w:tcW w:w="709" w:type="dxa"/>
          </w:tcPr>
          <w:p w14:paraId="38E06A4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45A09D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5D37A9E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B7F1E3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FR1 only</w:t>
            </w:r>
          </w:p>
        </w:tc>
      </w:tr>
      <w:tr w:rsidR="00F667C3" w:rsidRPr="00F667C3" w14:paraId="19EFC1CE" w14:textId="77777777" w:rsidTr="00980E50">
        <w:trPr>
          <w:cantSplit/>
          <w:tblHeader/>
        </w:trPr>
        <w:tc>
          <w:tcPr>
            <w:tcW w:w="6917" w:type="dxa"/>
          </w:tcPr>
          <w:p w14:paraId="6E5A9A2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pdsch-MappingTypeA</w:t>
            </w:r>
            <w:proofErr w:type="spellEnd"/>
          </w:p>
          <w:p w14:paraId="24D8214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receiving PDSCH using PDSCH mapping type A with less than seven symbols. This field shall be set to </w:t>
            </w:r>
            <w:r w:rsidRPr="00F667C3">
              <w:rPr>
                <w:rFonts w:ascii="Arial" w:eastAsia="Times New Roman" w:hAnsi="Arial"/>
                <w:i/>
                <w:sz w:val="18"/>
                <w:lang w:eastAsia="ja-JP"/>
              </w:rPr>
              <w:t>supported</w:t>
            </w:r>
            <w:r w:rsidRPr="00F667C3">
              <w:rPr>
                <w:rFonts w:ascii="Arial" w:eastAsia="Times New Roman" w:hAnsi="Arial"/>
                <w:sz w:val="18"/>
                <w:lang w:eastAsia="ja-JP"/>
              </w:rPr>
              <w:t>.</w:t>
            </w:r>
          </w:p>
        </w:tc>
        <w:tc>
          <w:tcPr>
            <w:tcW w:w="709" w:type="dxa"/>
          </w:tcPr>
          <w:p w14:paraId="1280B43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E8EC0F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758E219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8AB97E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50DAE55C" w14:textId="77777777" w:rsidTr="00980E50">
        <w:trPr>
          <w:cantSplit/>
          <w:tblHeader/>
        </w:trPr>
        <w:tc>
          <w:tcPr>
            <w:tcW w:w="6917" w:type="dxa"/>
          </w:tcPr>
          <w:p w14:paraId="1DEAAE7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pdsch-MappingTypeB</w:t>
            </w:r>
            <w:proofErr w:type="spellEnd"/>
          </w:p>
          <w:p w14:paraId="4F34C32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receiving PDSCH using PDSCH mapping type B.</w:t>
            </w:r>
          </w:p>
        </w:tc>
        <w:tc>
          <w:tcPr>
            <w:tcW w:w="709" w:type="dxa"/>
          </w:tcPr>
          <w:p w14:paraId="362FB5E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F61B5E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428D5DF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45A221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19575F57" w14:textId="77777777" w:rsidTr="00980E50">
        <w:trPr>
          <w:cantSplit/>
          <w:tblHeader/>
        </w:trPr>
        <w:tc>
          <w:tcPr>
            <w:tcW w:w="6917" w:type="dxa"/>
          </w:tcPr>
          <w:p w14:paraId="789DD0D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pdsch-RepetitionMultiSlots</w:t>
            </w:r>
            <w:proofErr w:type="spellEnd"/>
          </w:p>
          <w:p w14:paraId="5960A5F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receiving PDSCH scheduled by DCI format 1_1 when configured with higher layer parameter </w:t>
            </w:r>
            <w:r w:rsidRPr="00F667C3">
              <w:rPr>
                <w:rFonts w:ascii="Arial" w:eastAsia="Times New Roman" w:hAnsi="Arial"/>
                <w:i/>
                <w:noProof/>
                <w:sz w:val="18"/>
                <w:lang w:eastAsia="ja-JP"/>
              </w:rPr>
              <w:t>pdsch-AggregationFactor</w:t>
            </w:r>
            <w:r w:rsidRPr="00F667C3">
              <w:rPr>
                <w:rFonts w:ascii="Arial" w:eastAsia="Times New Roman" w:hAnsi="Arial"/>
                <w:sz w:val="18"/>
                <w:lang w:eastAsia="ja-JP"/>
              </w:rPr>
              <w:t xml:space="preserve"> &gt; 1, as defined in 5.1.2.1 of TS 38.214 [12]. This applies only to non-shared spectrum channel access. For shared spectrum channel access, </w:t>
            </w:r>
            <w:r w:rsidRPr="00F667C3">
              <w:rPr>
                <w:rFonts w:ascii="Arial" w:eastAsia="Times New Roman" w:hAnsi="Arial"/>
                <w:i/>
                <w:iCs/>
                <w:sz w:val="18"/>
                <w:lang w:eastAsia="ja-JP"/>
              </w:rPr>
              <w:t xml:space="preserve">pdsch-RepetitionMultiSlots-r16 </w:t>
            </w:r>
            <w:r w:rsidRPr="00F667C3">
              <w:rPr>
                <w:rFonts w:ascii="Arial" w:eastAsia="Times New Roman" w:hAnsi="Arial"/>
                <w:bCs/>
                <w:iCs/>
                <w:sz w:val="18"/>
                <w:lang w:eastAsia="ja-JP"/>
              </w:rPr>
              <w:t>applies.</w:t>
            </w:r>
          </w:p>
        </w:tc>
        <w:tc>
          <w:tcPr>
            <w:tcW w:w="709" w:type="dxa"/>
          </w:tcPr>
          <w:p w14:paraId="6BCBA58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E994F9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5A8EDB9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58A652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5AA8D156" w14:textId="77777777" w:rsidTr="00980E50">
        <w:trPr>
          <w:cantSplit/>
          <w:tblHeader/>
        </w:trPr>
        <w:tc>
          <w:tcPr>
            <w:tcW w:w="6917" w:type="dxa"/>
          </w:tcPr>
          <w:p w14:paraId="47F13BB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lastRenderedPageBreak/>
              <w:t>pdsch-RE-MappingFR1-PerSymbol/pdsch-RE-MappingFR1-PerSlot</w:t>
            </w:r>
          </w:p>
          <w:p w14:paraId="0C8D7EC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F667C3">
              <w:rPr>
                <w:rFonts w:ascii="Arial" w:eastAsia="Times New Roman" w:hAnsi="Arial" w:cs="Arial"/>
                <w:i/>
                <w:iCs/>
                <w:sz w:val="18"/>
                <w:szCs w:val="18"/>
                <w:lang w:eastAsia="ja-JP"/>
              </w:rPr>
              <w:t>pdsch-RE-MappingFR1-PerSymbol</w:t>
            </w:r>
            <w:r w:rsidRPr="00F667C3">
              <w:rPr>
                <w:rFonts w:ascii="Arial" w:eastAsia="Times New Roman" w:hAnsi="Arial" w:cs="Arial"/>
                <w:sz w:val="18"/>
                <w:szCs w:val="18"/>
                <w:lang w:eastAsia="ja-JP"/>
              </w:rPr>
              <w:t xml:space="preserve"> and </w:t>
            </w:r>
            <w:r w:rsidRPr="00F667C3">
              <w:rPr>
                <w:rFonts w:ascii="Arial" w:eastAsia="Times New Roman" w:hAnsi="Arial" w:cs="Arial"/>
                <w:i/>
                <w:iCs/>
                <w:sz w:val="18"/>
                <w:szCs w:val="18"/>
                <w:lang w:eastAsia="ja-JP"/>
              </w:rPr>
              <w:t>pdsch-RE-MappingFR1-PerSlo</w:t>
            </w:r>
            <w:r w:rsidRPr="00F667C3">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2B4660B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UE</w:t>
            </w:r>
          </w:p>
        </w:tc>
        <w:tc>
          <w:tcPr>
            <w:tcW w:w="567" w:type="dxa"/>
          </w:tcPr>
          <w:p w14:paraId="45F8B84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Yes</w:t>
            </w:r>
          </w:p>
        </w:tc>
        <w:tc>
          <w:tcPr>
            <w:tcW w:w="709" w:type="dxa"/>
          </w:tcPr>
          <w:p w14:paraId="71C1477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28" w:type="dxa"/>
          </w:tcPr>
          <w:p w14:paraId="1EDE8BE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FR1 only</w:t>
            </w:r>
          </w:p>
        </w:tc>
      </w:tr>
      <w:tr w:rsidR="00F667C3" w:rsidRPr="00F667C3" w14:paraId="6A848456" w14:textId="77777777" w:rsidTr="00980E50">
        <w:trPr>
          <w:cantSplit/>
          <w:tblHeader/>
        </w:trPr>
        <w:tc>
          <w:tcPr>
            <w:tcW w:w="6917" w:type="dxa"/>
          </w:tcPr>
          <w:p w14:paraId="1973BC9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pdsch-RE-MappingFR2-PerSymbol/pdsch-RE-MappingFR2-PerSlot</w:t>
            </w:r>
          </w:p>
          <w:p w14:paraId="0816B95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F667C3">
              <w:rPr>
                <w:rFonts w:ascii="Arial" w:eastAsia="Times New Roman" w:hAnsi="Arial" w:cs="Arial"/>
                <w:i/>
                <w:iCs/>
                <w:sz w:val="18"/>
                <w:szCs w:val="18"/>
                <w:lang w:eastAsia="ja-JP"/>
              </w:rPr>
              <w:t>pdsch-RE-MappingFR2-PerSymbol</w:t>
            </w:r>
            <w:r w:rsidRPr="00F667C3">
              <w:rPr>
                <w:rFonts w:ascii="Arial" w:eastAsia="Times New Roman" w:hAnsi="Arial" w:cs="Arial"/>
                <w:sz w:val="18"/>
                <w:szCs w:val="18"/>
                <w:lang w:eastAsia="ja-JP"/>
              </w:rPr>
              <w:t xml:space="preserve"> and </w:t>
            </w:r>
            <w:r w:rsidRPr="00F667C3">
              <w:rPr>
                <w:rFonts w:ascii="Arial" w:eastAsia="Times New Roman" w:hAnsi="Arial" w:cs="Arial"/>
                <w:i/>
                <w:iCs/>
                <w:sz w:val="18"/>
                <w:szCs w:val="18"/>
                <w:lang w:eastAsia="ja-JP"/>
              </w:rPr>
              <w:t>pdsch-RE-MappingFR2-PerSlo</w:t>
            </w:r>
            <w:r w:rsidRPr="00F667C3">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6AD1C35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UE</w:t>
            </w:r>
          </w:p>
        </w:tc>
        <w:tc>
          <w:tcPr>
            <w:tcW w:w="567" w:type="dxa"/>
          </w:tcPr>
          <w:p w14:paraId="0C40581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Yes</w:t>
            </w:r>
          </w:p>
        </w:tc>
        <w:tc>
          <w:tcPr>
            <w:tcW w:w="709" w:type="dxa"/>
          </w:tcPr>
          <w:p w14:paraId="1B80691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28" w:type="dxa"/>
          </w:tcPr>
          <w:p w14:paraId="284B443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FR2 only</w:t>
            </w:r>
          </w:p>
        </w:tc>
      </w:tr>
      <w:tr w:rsidR="00F667C3" w:rsidRPr="00F667C3" w14:paraId="6AF1225C" w14:textId="77777777" w:rsidTr="00980E50">
        <w:trPr>
          <w:cantSplit/>
          <w:tblHeader/>
        </w:trPr>
        <w:tc>
          <w:tcPr>
            <w:tcW w:w="6917" w:type="dxa"/>
          </w:tcPr>
          <w:p w14:paraId="78D5C45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precoderGranularityCORESET</w:t>
            </w:r>
            <w:proofErr w:type="spellEnd"/>
          </w:p>
          <w:p w14:paraId="3BDA031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35B4655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4A07CF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7BE7F39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0C77CC9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42638060" w14:textId="77777777" w:rsidTr="00980E50">
        <w:trPr>
          <w:cantSplit/>
          <w:tblHeader/>
        </w:trPr>
        <w:tc>
          <w:tcPr>
            <w:tcW w:w="6917" w:type="dxa"/>
          </w:tcPr>
          <w:p w14:paraId="3FC00B4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pre-</w:t>
            </w:r>
            <w:proofErr w:type="spellStart"/>
            <w:r w:rsidRPr="00F667C3">
              <w:rPr>
                <w:rFonts w:ascii="Arial" w:eastAsia="Times New Roman" w:hAnsi="Arial"/>
                <w:b/>
                <w:i/>
                <w:sz w:val="18"/>
                <w:lang w:eastAsia="ja-JP"/>
              </w:rPr>
              <w:t>EmptIndication</w:t>
            </w:r>
            <w:proofErr w:type="spellEnd"/>
            <w:r w:rsidRPr="00F667C3">
              <w:rPr>
                <w:rFonts w:ascii="Arial" w:eastAsia="Times New Roman" w:hAnsi="Arial"/>
                <w:b/>
                <w:i/>
                <w:sz w:val="18"/>
                <w:lang w:eastAsia="ja-JP"/>
              </w:rPr>
              <w:t>-DL</w:t>
            </w:r>
          </w:p>
          <w:p w14:paraId="457D4CF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F667C3">
              <w:rPr>
                <w:rFonts w:ascii="Arial" w:eastAsia="Times New Roman" w:hAnsi="Arial"/>
                <w:i/>
                <w:iCs/>
                <w:sz w:val="18"/>
                <w:lang w:eastAsia="ja-JP"/>
              </w:rPr>
              <w:t xml:space="preserve">pre-EmptIndication-DL-r16 </w:t>
            </w:r>
            <w:r w:rsidRPr="00F667C3">
              <w:rPr>
                <w:rFonts w:ascii="Arial" w:eastAsia="Times New Roman" w:hAnsi="Arial"/>
                <w:bCs/>
                <w:iCs/>
                <w:sz w:val="18"/>
                <w:lang w:eastAsia="ja-JP"/>
              </w:rPr>
              <w:t>applies.</w:t>
            </w:r>
          </w:p>
        </w:tc>
        <w:tc>
          <w:tcPr>
            <w:tcW w:w="709" w:type="dxa"/>
          </w:tcPr>
          <w:p w14:paraId="72FEF6C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A4DEF9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5AEDF9E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6980E2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3A7BFD9" w14:textId="77777777" w:rsidTr="00980E50">
        <w:trPr>
          <w:cantSplit/>
          <w:tblHeader/>
        </w:trPr>
        <w:tc>
          <w:tcPr>
            <w:tcW w:w="6917" w:type="dxa"/>
          </w:tcPr>
          <w:p w14:paraId="7E40C21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pucch-F2-WithFH</w:t>
            </w:r>
          </w:p>
          <w:p w14:paraId="156380D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F667C3">
              <w:rPr>
                <w:rFonts w:ascii="Arial" w:eastAsia="Times New Roman" w:hAnsi="Arial"/>
                <w:i/>
                <w:sz w:val="18"/>
                <w:lang w:eastAsia="ja-JP"/>
              </w:rPr>
              <w:t>supported</w:t>
            </w:r>
            <w:r w:rsidRPr="00F667C3">
              <w:rPr>
                <w:rFonts w:ascii="Arial" w:eastAsia="Times New Roman" w:hAnsi="Arial"/>
                <w:sz w:val="18"/>
                <w:lang w:eastAsia="ja-JP"/>
              </w:rPr>
              <w:t>.</w:t>
            </w:r>
          </w:p>
        </w:tc>
        <w:tc>
          <w:tcPr>
            <w:tcW w:w="709" w:type="dxa"/>
          </w:tcPr>
          <w:p w14:paraId="25529BD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D31318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1345677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89E802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4A44239D" w14:textId="77777777" w:rsidTr="00980E50">
        <w:trPr>
          <w:cantSplit/>
          <w:tblHeader/>
        </w:trPr>
        <w:tc>
          <w:tcPr>
            <w:tcW w:w="6917" w:type="dxa"/>
          </w:tcPr>
          <w:p w14:paraId="7577B39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pucch-F3-WithFH</w:t>
            </w:r>
          </w:p>
          <w:p w14:paraId="0C314D7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F667C3">
              <w:rPr>
                <w:rFonts w:ascii="Arial" w:eastAsia="Times New Roman" w:hAnsi="Arial"/>
                <w:i/>
                <w:sz w:val="18"/>
                <w:lang w:eastAsia="ja-JP"/>
              </w:rPr>
              <w:t>supported</w:t>
            </w:r>
            <w:r w:rsidRPr="00F667C3">
              <w:rPr>
                <w:rFonts w:ascii="Arial" w:eastAsia="Times New Roman" w:hAnsi="Arial"/>
                <w:sz w:val="18"/>
                <w:lang w:eastAsia="ja-JP"/>
              </w:rPr>
              <w:t>.</w:t>
            </w:r>
          </w:p>
        </w:tc>
        <w:tc>
          <w:tcPr>
            <w:tcW w:w="709" w:type="dxa"/>
          </w:tcPr>
          <w:p w14:paraId="5A75D5A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5913D9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5FF44A8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9DC0F4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228E5AA7" w14:textId="77777777" w:rsidTr="00980E50">
        <w:trPr>
          <w:cantSplit/>
          <w:tblHeader/>
        </w:trPr>
        <w:tc>
          <w:tcPr>
            <w:tcW w:w="6917" w:type="dxa"/>
          </w:tcPr>
          <w:p w14:paraId="331716A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pucch-F3-4-HalfPi-BPSK</w:t>
            </w:r>
          </w:p>
          <w:p w14:paraId="17CDC01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4B500D7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922AFB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CY</w:t>
            </w:r>
          </w:p>
        </w:tc>
        <w:tc>
          <w:tcPr>
            <w:tcW w:w="709" w:type="dxa"/>
          </w:tcPr>
          <w:p w14:paraId="22BC76A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32160E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088187B" w14:textId="77777777" w:rsidTr="00980E50">
        <w:trPr>
          <w:cantSplit/>
          <w:tblHeader/>
        </w:trPr>
        <w:tc>
          <w:tcPr>
            <w:tcW w:w="6917" w:type="dxa"/>
          </w:tcPr>
          <w:p w14:paraId="4A38740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pucch-F4-WithFH</w:t>
            </w:r>
          </w:p>
          <w:p w14:paraId="72C76B8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6775357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69025C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3305916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7A7843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17E5E8A" w14:textId="77777777" w:rsidTr="00980E50">
        <w:trPr>
          <w:cantSplit/>
          <w:tblHeader/>
        </w:trPr>
        <w:tc>
          <w:tcPr>
            <w:tcW w:w="6917" w:type="dxa"/>
          </w:tcPr>
          <w:p w14:paraId="3020131B" w14:textId="2AD5B42F"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lastRenderedPageBreak/>
              <w:t>pusch-RepetitionMultiSlots</w:t>
            </w:r>
            <w:proofErr w:type="spellEnd"/>
            <w:ins w:id="32" w:author="[Mouaffac]" w:date="2021-04-01T20:22:00Z">
              <w:r w:rsidR="00B61C7A">
                <w:rPr>
                  <w:rFonts w:ascii="Arial" w:eastAsia="Times New Roman" w:hAnsi="Arial"/>
                  <w:b/>
                  <w:i/>
                  <w:sz w:val="18"/>
                  <w:lang w:eastAsia="ja-JP"/>
                </w:rPr>
                <w:t xml:space="preserve">, </w:t>
              </w:r>
              <w:r w:rsidR="00B61C7A" w:rsidRPr="00B61C7A">
                <w:rPr>
                  <w:rFonts w:ascii="Arial" w:eastAsia="Times New Roman" w:hAnsi="Arial"/>
                  <w:b/>
                  <w:i/>
                  <w:sz w:val="18"/>
                  <w:lang w:eastAsia="ja-JP"/>
                </w:rPr>
                <w:t>pusch-RepetitionMultiSlots-v1650</w:t>
              </w:r>
            </w:ins>
          </w:p>
          <w:p w14:paraId="5989C65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transmitting PUSCH scheduled by DCI format 0_1 when configured with higher layer parameter </w:t>
            </w:r>
            <w:proofErr w:type="spellStart"/>
            <w:r w:rsidRPr="00F667C3">
              <w:rPr>
                <w:rFonts w:ascii="Arial" w:eastAsia="Times New Roman" w:hAnsi="Arial"/>
                <w:i/>
                <w:sz w:val="18"/>
                <w:lang w:eastAsia="ja-JP"/>
              </w:rPr>
              <w:t>pusch-AggregationFactor</w:t>
            </w:r>
            <w:proofErr w:type="spellEnd"/>
            <w:r w:rsidRPr="00F667C3">
              <w:rPr>
                <w:rFonts w:ascii="Arial" w:eastAsia="Times New Roman" w:hAnsi="Arial"/>
                <w:sz w:val="18"/>
                <w:lang w:eastAsia="ja-JP"/>
              </w:rPr>
              <w:t xml:space="preserve"> &gt; 1, as defined in clause 6.1.2.1 of TS 38.214 [12]. This applies only to non-shared spectrum channel access. For shared spectrum channel access, </w:t>
            </w:r>
            <w:r w:rsidRPr="00F667C3">
              <w:rPr>
                <w:rFonts w:ascii="Arial" w:eastAsia="Times New Roman" w:hAnsi="Arial"/>
                <w:i/>
                <w:iCs/>
                <w:sz w:val="18"/>
                <w:lang w:eastAsia="ja-JP"/>
              </w:rPr>
              <w:t xml:space="preserve">pusch-RepetitionMultiSlots-r16 </w:t>
            </w:r>
            <w:r w:rsidRPr="00F667C3">
              <w:rPr>
                <w:rFonts w:ascii="Arial" w:eastAsia="Times New Roman" w:hAnsi="Arial"/>
                <w:bCs/>
                <w:iCs/>
                <w:sz w:val="18"/>
                <w:lang w:eastAsia="ja-JP"/>
              </w:rPr>
              <w:t>applies.</w:t>
            </w:r>
          </w:p>
        </w:tc>
        <w:tc>
          <w:tcPr>
            <w:tcW w:w="709" w:type="dxa"/>
          </w:tcPr>
          <w:p w14:paraId="158B58D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DDC0A6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1D8799D0" w14:textId="350E6E13"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33" w:author="[Mouaffac]" w:date="2021-04-01T11:25:00Z">
              <w:r w:rsidRPr="00F667C3" w:rsidDel="00E35163">
                <w:rPr>
                  <w:rFonts w:ascii="Arial" w:eastAsia="Times New Roman" w:hAnsi="Arial"/>
                  <w:sz w:val="18"/>
                  <w:lang w:eastAsia="ja-JP"/>
                </w:rPr>
                <w:delText>No</w:delText>
              </w:r>
            </w:del>
            <w:ins w:id="34" w:author="[Mouaffac]" w:date="2021-04-01T11:25:00Z">
              <w:r w:rsidR="00E35163">
                <w:rPr>
                  <w:rFonts w:ascii="Arial" w:eastAsia="Times New Roman" w:hAnsi="Arial"/>
                  <w:sz w:val="18"/>
                  <w:lang w:eastAsia="ja-JP"/>
                </w:rPr>
                <w:t>Yes</w:t>
              </w:r>
            </w:ins>
          </w:p>
        </w:tc>
        <w:tc>
          <w:tcPr>
            <w:tcW w:w="728" w:type="dxa"/>
          </w:tcPr>
          <w:p w14:paraId="76248139" w14:textId="500243F3"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35" w:author="[Mouaffac]" w:date="2021-04-01T11:25:00Z">
              <w:r w:rsidRPr="00F667C3" w:rsidDel="00E35163">
                <w:rPr>
                  <w:rFonts w:ascii="Arial" w:eastAsia="Times New Roman" w:hAnsi="Arial"/>
                  <w:sz w:val="18"/>
                  <w:lang w:eastAsia="ja-JP"/>
                </w:rPr>
                <w:delText>No</w:delText>
              </w:r>
            </w:del>
            <w:ins w:id="36" w:author="[Mouaffac]" w:date="2021-04-01T11:25:00Z">
              <w:r w:rsidR="00E35163">
                <w:rPr>
                  <w:rFonts w:ascii="Arial" w:eastAsia="Times New Roman" w:hAnsi="Arial"/>
                  <w:sz w:val="18"/>
                  <w:lang w:eastAsia="ja-JP"/>
                </w:rPr>
                <w:t>Yes</w:t>
              </w:r>
            </w:ins>
          </w:p>
        </w:tc>
      </w:tr>
      <w:tr w:rsidR="00F667C3" w:rsidRPr="00F667C3" w14:paraId="3D97595B" w14:textId="77777777" w:rsidTr="00980E50">
        <w:trPr>
          <w:cantSplit/>
          <w:tblHeader/>
        </w:trPr>
        <w:tc>
          <w:tcPr>
            <w:tcW w:w="6917" w:type="dxa"/>
          </w:tcPr>
          <w:p w14:paraId="17FDD7A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pucch-Repetition-F1-3-4</w:t>
            </w:r>
          </w:p>
          <w:p w14:paraId="0046334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F667C3">
              <w:rPr>
                <w:rFonts w:ascii="Arial" w:eastAsia="Times New Roman" w:hAnsi="Arial"/>
                <w:i/>
                <w:iCs/>
                <w:sz w:val="18"/>
                <w:lang w:eastAsia="ja-JP"/>
              </w:rPr>
              <w:t xml:space="preserve">pucch-Repetition-F1-3-4-r16 </w:t>
            </w:r>
            <w:r w:rsidRPr="00F667C3">
              <w:rPr>
                <w:rFonts w:ascii="Arial" w:eastAsia="Times New Roman" w:hAnsi="Arial"/>
                <w:bCs/>
                <w:iCs/>
                <w:sz w:val="18"/>
                <w:lang w:eastAsia="ja-JP"/>
              </w:rPr>
              <w:t>applies.</w:t>
            </w:r>
          </w:p>
        </w:tc>
        <w:tc>
          <w:tcPr>
            <w:tcW w:w="709" w:type="dxa"/>
          </w:tcPr>
          <w:p w14:paraId="202AD57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64BC41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43AEA5B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E18EF0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4D3DC745" w14:textId="77777777" w:rsidTr="00980E50">
        <w:trPr>
          <w:cantSplit/>
          <w:tblHeader/>
        </w:trPr>
        <w:tc>
          <w:tcPr>
            <w:tcW w:w="6917" w:type="dxa"/>
          </w:tcPr>
          <w:p w14:paraId="724BC22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pusch</w:t>
            </w:r>
            <w:proofErr w:type="spellEnd"/>
            <w:r w:rsidRPr="00F667C3">
              <w:rPr>
                <w:rFonts w:ascii="Arial" w:eastAsia="Times New Roman" w:hAnsi="Arial"/>
                <w:b/>
                <w:i/>
                <w:sz w:val="18"/>
                <w:lang w:eastAsia="ja-JP"/>
              </w:rPr>
              <w:t>-</w:t>
            </w:r>
            <w:proofErr w:type="spellStart"/>
            <w:r w:rsidRPr="00F667C3">
              <w:rPr>
                <w:rFonts w:ascii="Arial" w:eastAsia="Times New Roman" w:hAnsi="Arial"/>
                <w:b/>
                <w:i/>
                <w:sz w:val="18"/>
                <w:lang w:eastAsia="ja-JP"/>
              </w:rPr>
              <w:t>HalfPi</w:t>
            </w:r>
            <w:proofErr w:type="spellEnd"/>
            <w:r w:rsidRPr="00F667C3">
              <w:rPr>
                <w:rFonts w:ascii="Arial" w:eastAsia="Times New Roman" w:hAnsi="Arial"/>
                <w:b/>
                <w:i/>
                <w:sz w:val="18"/>
                <w:lang w:eastAsia="ja-JP"/>
              </w:rPr>
              <w:t>-BPSK</w:t>
            </w:r>
          </w:p>
          <w:p w14:paraId="5F64916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302A4B6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19C3A8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CY</w:t>
            </w:r>
          </w:p>
        </w:tc>
        <w:tc>
          <w:tcPr>
            <w:tcW w:w="709" w:type="dxa"/>
          </w:tcPr>
          <w:p w14:paraId="417D89F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08234C9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6720F584" w14:textId="77777777" w:rsidTr="00980E50">
        <w:trPr>
          <w:cantSplit/>
          <w:tblHeader/>
        </w:trPr>
        <w:tc>
          <w:tcPr>
            <w:tcW w:w="6917" w:type="dxa"/>
          </w:tcPr>
          <w:p w14:paraId="5612856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pusch</w:t>
            </w:r>
            <w:proofErr w:type="spellEnd"/>
            <w:r w:rsidRPr="00F667C3">
              <w:rPr>
                <w:rFonts w:ascii="Arial" w:eastAsia="Times New Roman" w:hAnsi="Arial"/>
                <w:b/>
                <w:i/>
                <w:sz w:val="18"/>
                <w:lang w:eastAsia="ja-JP"/>
              </w:rPr>
              <w:t>-LBRM</w:t>
            </w:r>
          </w:p>
          <w:p w14:paraId="1F95548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limited buffer rate matching in UL as specified in TS 38.212 [10].</w:t>
            </w:r>
          </w:p>
        </w:tc>
        <w:tc>
          <w:tcPr>
            <w:tcW w:w="709" w:type="dxa"/>
          </w:tcPr>
          <w:p w14:paraId="3ED8A62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86AB0E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5010A6F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9E23BE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3A2AB9E9" w14:textId="77777777" w:rsidTr="00980E50">
        <w:trPr>
          <w:cantSplit/>
          <w:tblHeader/>
        </w:trPr>
        <w:tc>
          <w:tcPr>
            <w:tcW w:w="6917" w:type="dxa"/>
          </w:tcPr>
          <w:p w14:paraId="7677B8A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pusch-RepetitionTypeA-r16</w:t>
            </w:r>
          </w:p>
          <w:p w14:paraId="69F471A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Indicates whether the UE supports PUSCH transmission with or without slot aggregation. Support of this field is reported for shared spectrum channel access and non-shared spectrum channel access, respectively.</w:t>
            </w:r>
          </w:p>
        </w:tc>
        <w:tc>
          <w:tcPr>
            <w:tcW w:w="709" w:type="dxa"/>
          </w:tcPr>
          <w:p w14:paraId="61B9057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2143C8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D625EF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1E1B00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4F5752AA" w14:textId="77777777" w:rsidTr="00980E50">
        <w:trPr>
          <w:cantSplit/>
          <w:tblHeader/>
        </w:trPr>
        <w:tc>
          <w:tcPr>
            <w:tcW w:w="6917" w:type="dxa"/>
          </w:tcPr>
          <w:p w14:paraId="142AF06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ra-Type0-PUSCH</w:t>
            </w:r>
          </w:p>
          <w:p w14:paraId="4E560B5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resource allocation Type 0 for PUSCH as specified in TS 38.214 [12].</w:t>
            </w:r>
          </w:p>
        </w:tc>
        <w:tc>
          <w:tcPr>
            <w:tcW w:w="709" w:type="dxa"/>
          </w:tcPr>
          <w:p w14:paraId="55FEEE7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00F127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4D45154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E4E5D1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59FB5BB2" w14:textId="77777777" w:rsidTr="00980E50">
        <w:trPr>
          <w:cantSplit/>
          <w:tblHeader/>
        </w:trPr>
        <w:tc>
          <w:tcPr>
            <w:tcW w:w="6917" w:type="dxa"/>
          </w:tcPr>
          <w:p w14:paraId="640B2CE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rateMatchingCtrlResrcSetDynamic</w:t>
            </w:r>
            <w:proofErr w:type="spellEnd"/>
          </w:p>
          <w:p w14:paraId="1BC5ADE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dynamic rate matching for DL control resource set.</w:t>
            </w:r>
          </w:p>
        </w:tc>
        <w:tc>
          <w:tcPr>
            <w:tcW w:w="709" w:type="dxa"/>
          </w:tcPr>
          <w:p w14:paraId="09AC20B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B6F40F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661BA6E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DDE089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56C4E452" w14:textId="77777777" w:rsidTr="00980E50">
        <w:trPr>
          <w:cantSplit/>
          <w:tblHeader/>
        </w:trPr>
        <w:tc>
          <w:tcPr>
            <w:tcW w:w="6917" w:type="dxa"/>
          </w:tcPr>
          <w:p w14:paraId="1AF99E4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rateMatchingResrcSetDynamic</w:t>
            </w:r>
            <w:proofErr w:type="spellEnd"/>
          </w:p>
          <w:p w14:paraId="7539986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F667C3">
              <w:rPr>
                <w:rFonts w:ascii="Arial" w:eastAsia="Times New Roman" w:hAnsi="Arial"/>
                <w:i/>
                <w:sz w:val="18"/>
                <w:lang w:eastAsia="ja-JP"/>
              </w:rPr>
              <w:t>bitmaps</w:t>
            </w:r>
            <w:r w:rsidRPr="00F667C3">
              <w:rPr>
                <w:rFonts w:ascii="Arial" w:eastAsia="Times New Roman" w:hAnsi="Arial"/>
                <w:sz w:val="18"/>
                <w:lang w:eastAsia="ja-JP"/>
              </w:rPr>
              <w:t xml:space="preserve"> (see </w:t>
            </w:r>
            <w:proofErr w:type="spellStart"/>
            <w:r w:rsidRPr="00F667C3">
              <w:rPr>
                <w:rFonts w:ascii="Arial" w:eastAsia="Times New Roman" w:hAnsi="Arial"/>
                <w:i/>
                <w:sz w:val="18"/>
                <w:lang w:eastAsia="ja-JP"/>
              </w:rPr>
              <w:t>patternType</w:t>
            </w:r>
            <w:proofErr w:type="spellEnd"/>
            <w:r w:rsidRPr="00F667C3">
              <w:rPr>
                <w:rFonts w:ascii="Arial" w:eastAsia="Times New Roman" w:hAnsi="Arial"/>
                <w:sz w:val="18"/>
                <w:lang w:eastAsia="ja-JP"/>
              </w:rPr>
              <w:t xml:space="preserve"> in </w:t>
            </w:r>
            <w:proofErr w:type="spellStart"/>
            <w:r w:rsidRPr="00F667C3">
              <w:rPr>
                <w:rFonts w:ascii="Arial" w:eastAsia="Times New Roman" w:hAnsi="Arial"/>
                <w:i/>
                <w:sz w:val="18"/>
                <w:lang w:eastAsia="ja-JP"/>
              </w:rPr>
              <w:t>RateMatchPattern</w:t>
            </w:r>
            <w:proofErr w:type="spellEnd"/>
            <w:r w:rsidRPr="00F667C3">
              <w:rPr>
                <w:rFonts w:ascii="Arial" w:eastAsia="Times New Roman" w:hAnsi="Arial"/>
                <w:sz w:val="18"/>
                <w:lang w:eastAsia="ja-JP"/>
              </w:rPr>
              <w:t xml:space="preserve"> in TS 38.331[9]) based on dynamic indication in the scheduling DCI as specified in TS 38.214 [12].</w:t>
            </w:r>
          </w:p>
        </w:tc>
        <w:tc>
          <w:tcPr>
            <w:tcW w:w="709" w:type="dxa"/>
          </w:tcPr>
          <w:p w14:paraId="3D98915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10D96F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16671E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22D814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869051E" w14:textId="77777777" w:rsidTr="00980E50">
        <w:trPr>
          <w:cantSplit/>
          <w:tblHeader/>
        </w:trPr>
        <w:tc>
          <w:tcPr>
            <w:tcW w:w="6917" w:type="dxa"/>
          </w:tcPr>
          <w:p w14:paraId="5A77F6B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rateMatchingResrcSetSemi</w:t>
            </w:r>
            <w:proofErr w:type="spellEnd"/>
            <w:r w:rsidRPr="00F667C3">
              <w:rPr>
                <w:rFonts w:ascii="Arial" w:eastAsia="Times New Roman" w:hAnsi="Arial"/>
                <w:b/>
                <w:i/>
                <w:sz w:val="18"/>
                <w:lang w:eastAsia="ja-JP"/>
              </w:rPr>
              <w:t>-Static</w:t>
            </w:r>
          </w:p>
          <w:p w14:paraId="47412EB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F667C3">
              <w:rPr>
                <w:rFonts w:ascii="Arial" w:eastAsia="Times New Roman" w:hAnsi="Arial"/>
                <w:i/>
                <w:sz w:val="18"/>
                <w:lang w:eastAsia="ja-JP"/>
              </w:rPr>
              <w:t>bitmaps</w:t>
            </w:r>
            <w:r w:rsidRPr="00F667C3">
              <w:rPr>
                <w:rFonts w:ascii="Arial" w:eastAsia="Times New Roman" w:hAnsi="Arial"/>
                <w:sz w:val="18"/>
                <w:lang w:eastAsia="ja-JP"/>
              </w:rPr>
              <w:t xml:space="preserve"> and </w:t>
            </w:r>
            <w:proofErr w:type="spellStart"/>
            <w:r w:rsidRPr="00F667C3">
              <w:rPr>
                <w:rFonts w:ascii="Arial" w:eastAsia="Times New Roman" w:hAnsi="Arial"/>
                <w:i/>
                <w:sz w:val="18"/>
                <w:lang w:eastAsia="ja-JP"/>
              </w:rPr>
              <w:t>controlResourceSet</w:t>
            </w:r>
            <w:proofErr w:type="spellEnd"/>
            <w:r w:rsidRPr="00F667C3">
              <w:rPr>
                <w:rFonts w:ascii="Arial" w:eastAsia="Times New Roman" w:hAnsi="Arial"/>
                <w:sz w:val="18"/>
                <w:lang w:eastAsia="ja-JP"/>
              </w:rPr>
              <w:t xml:space="preserve"> (see </w:t>
            </w:r>
            <w:proofErr w:type="spellStart"/>
            <w:r w:rsidRPr="00F667C3">
              <w:rPr>
                <w:rFonts w:ascii="Arial" w:eastAsia="Times New Roman" w:hAnsi="Arial"/>
                <w:i/>
                <w:sz w:val="18"/>
                <w:lang w:eastAsia="ja-JP"/>
              </w:rPr>
              <w:t>patternType</w:t>
            </w:r>
            <w:proofErr w:type="spellEnd"/>
            <w:r w:rsidRPr="00F667C3">
              <w:rPr>
                <w:rFonts w:ascii="Arial" w:eastAsia="Times New Roman" w:hAnsi="Arial"/>
                <w:sz w:val="18"/>
                <w:lang w:eastAsia="ja-JP"/>
              </w:rPr>
              <w:t xml:space="preserve"> in </w:t>
            </w:r>
            <w:proofErr w:type="spellStart"/>
            <w:r w:rsidRPr="00F667C3">
              <w:rPr>
                <w:rFonts w:ascii="Arial" w:eastAsia="Times New Roman" w:hAnsi="Arial"/>
                <w:i/>
                <w:sz w:val="18"/>
                <w:lang w:eastAsia="ja-JP"/>
              </w:rPr>
              <w:t>RateMatchPattern</w:t>
            </w:r>
            <w:proofErr w:type="spellEnd"/>
            <w:r w:rsidRPr="00F667C3">
              <w:rPr>
                <w:rFonts w:ascii="Arial" w:eastAsia="Times New Roman" w:hAnsi="Arial"/>
                <w:sz w:val="18"/>
                <w:lang w:eastAsia="ja-JP"/>
              </w:rPr>
              <w:t xml:space="preserve"> in TS 38.331[9]) following the semi-static configuration as specified in TS 38.214 [12].</w:t>
            </w:r>
          </w:p>
        </w:tc>
        <w:tc>
          <w:tcPr>
            <w:tcW w:w="709" w:type="dxa"/>
          </w:tcPr>
          <w:p w14:paraId="2AA9E09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21A175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4DFD27B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03E94E2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1361DA4C" w14:textId="77777777" w:rsidTr="00980E50">
        <w:trPr>
          <w:cantSplit/>
          <w:tblHeader/>
        </w:trPr>
        <w:tc>
          <w:tcPr>
            <w:tcW w:w="6917" w:type="dxa"/>
          </w:tcPr>
          <w:p w14:paraId="5FF6118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scs-60kHz</w:t>
            </w:r>
          </w:p>
          <w:p w14:paraId="7E0B931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D17409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01582F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744D708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9E3CDF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FR1 only</w:t>
            </w:r>
          </w:p>
        </w:tc>
      </w:tr>
      <w:tr w:rsidR="00F667C3" w:rsidRPr="00F667C3" w14:paraId="1B48D433" w14:textId="77777777" w:rsidTr="00980E50">
        <w:trPr>
          <w:cantSplit/>
          <w:tblHeader/>
        </w:trPr>
        <w:tc>
          <w:tcPr>
            <w:tcW w:w="6917" w:type="dxa"/>
          </w:tcPr>
          <w:p w14:paraId="2C004D5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lastRenderedPageBreak/>
              <w:t>semiOpenLoopCSI</w:t>
            </w:r>
            <w:proofErr w:type="spellEnd"/>
          </w:p>
          <w:p w14:paraId="22A47B4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1B1AC0E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C67B49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187C7B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104AC0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323F8BA4" w14:textId="77777777" w:rsidTr="00980E50">
        <w:trPr>
          <w:cantSplit/>
          <w:tblHeader/>
        </w:trPr>
        <w:tc>
          <w:tcPr>
            <w:tcW w:w="6917" w:type="dxa"/>
          </w:tcPr>
          <w:p w14:paraId="540176D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semiStaticHARQ</w:t>
            </w:r>
            <w:proofErr w:type="spellEnd"/>
            <w:r w:rsidRPr="00F667C3">
              <w:rPr>
                <w:rFonts w:ascii="Arial" w:eastAsia="Times New Roman" w:hAnsi="Arial"/>
                <w:b/>
                <w:i/>
                <w:sz w:val="18"/>
                <w:lang w:eastAsia="ja-JP"/>
              </w:rPr>
              <w:t>-ACK-Codebook</w:t>
            </w:r>
          </w:p>
          <w:p w14:paraId="573875B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HARQ-ACK codebook constructed by semi-static configuration.</w:t>
            </w:r>
          </w:p>
        </w:tc>
        <w:tc>
          <w:tcPr>
            <w:tcW w:w="709" w:type="dxa"/>
          </w:tcPr>
          <w:p w14:paraId="2C099B8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079FF83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1F02009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ADE6E7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0D312AB6" w14:textId="77777777" w:rsidTr="00980E50">
        <w:trPr>
          <w:cantSplit/>
          <w:tblHeader/>
        </w:trPr>
        <w:tc>
          <w:tcPr>
            <w:tcW w:w="6917" w:type="dxa"/>
          </w:tcPr>
          <w:p w14:paraId="4ADCDAF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cs="Arial"/>
                <w:b/>
                <w:bCs/>
                <w:i/>
                <w:iCs/>
                <w:sz w:val="18"/>
                <w:szCs w:val="18"/>
                <w:lang w:eastAsia="ja-JP"/>
              </w:rPr>
              <w:t>simultaneousTCI-ActMultipleCC-r16</w:t>
            </w:r>
          </w:p>
          <w:p w14:paraId="15C8D4A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the UE support of </w:t>
            </w:r>
            <w:r w:rsidRPr="00F667C3">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F667C3">
              <w:rPr>
                <w:rFonts w:ascii="Arial" w:eastAsia="Times New Roman" w:hAnsi="Arial" w:cs="Arial"/>
                <w:i/>
                <w:iCs/>
                <w:sz w:val="18"/>
                <w:szCs w:val="18"/>
                <w:lang w:eastAsia="ja-JP"/>
              </w:rPr>
              <w:t>tci-StatePDSCH</w:t>
            </w:r>
            <w:proofErr w:type="spellEnd"/>
            <w:r w:rsidRPr="00F667C3">
              <w:rPr>
                <w:rFonts w:ascii="Arial" w:eastAsia="Times New Roman" w:hAnsi="Arial" w:cs="Arial"/>
                <w:i/>
                <w:iCs/>
                <w:sz w:val="18"/>
                <w:szCs w:val="18"/>
                <w:lang w:eastAsia="ja-JP"/>
              </w:rPr>
              <w:t>.</w:t>
            </w:r>
          </w:p>
        </w:tc>
        <w:tc>
          <w:tcPr>
            <w:tcW w:w="709" w:type="dxa"/>
          </w:tcPr>
          <w:p w14:paraId="5493CB5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4ED727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44C5A1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02882D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46642A84" w14:textId="77777777" w:rsidTr="00980E50">
        <w:trPr>
          <w:cantSplit/>
          <w:tblHeader/>
        </w:trPr>
        <w:tc>
          <w:tcPr>
            <w:tcW w:w="6917" w:type="dxa"/>
          </w:tcPr>
          <w:p w14:paraId="3240341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cs="Arial"/>
                <w:b/>
                <w:bCs/>
                <w:i/>
                <w:iCs/>
                <w:sz w:val="18"/>
                <w:szCs w:val="18"/>
                <w:lang w:eastAsia="ja-JP"/>
              </w:rPr>
              <w:t>simultaneousSpatialRelationMultipleCC-r16</w:t>
            </w:r>
          </w:p>
          <w:p w14:paraId="641B94D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the UE support of </w:t>
            </w:r>
            <w:r w:rsidRPr="00F667C3">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F667C3">
              <w:rPr>
                <w:rFonts w:ascii="Arial" w:eastAsia="Times New Roman" w:hAnsi="Arial"/>
                <w:i/>
                <w:sz w:val="18"/>
                <w:lang w:eastAsia="ja-JP"/>
              </w:rPr>
              <w:t>maxNumberConfiguredSpatialRelations</w:t>
            </w:r>
            <w:proofErr w:type="spellEnd"/>
            <w:r w:rsidRPr="00F667C3">
              <w:rPr>
                <w:rFonts w:ascii="Arial" w:eastAsia="Times New Roman" w:hAnsi="Arial"/>
                <w:iCs/>
                <w:sz w:val="18"/>
                <w:lang w:eastAsia="ja-JP"/>
              </w:rPr>
              <w:t xml:space="preserve"> and </w:t>
            </w:r>
            <w:proofErr w:type="spellStart"/>
            <w:r w:rsidRPr="00F667C3">
              <w:rPr>
                <w:rFonts w:ascii="Arial" w:eastAsia="Times New Roman" w:hAnsi="Arial"/>
                <w:i/>
                <w:sz w:val="18"/>
                <w:lang w:eastAsia="ja-JP"/>
              </w:rPr>
              <w:t>maxNumberActiveSpatialRelations</w:t>
            </w:r>
            <w:proofErr w:type="spellEnd"/>
            <w:r w:rsidRPr="00F667C3">
              <w:rPr>
                <w:rFonts w:ascii="Arial" w:eastAsia="Times New Roman" w:hAnsi="Arial" w:cs="Arial"/>
                <w:i/>
                <w:iCs/>
                <w:sz w:val="18"/>
                <w:szCs w:val="18"/>
                <w:lang w:eastAsia="ja-JP"/>
              </w:rPr>
              <w:t>.</w:t>
            </w:r>
          </w:p>
        </w:tc>
        <w:tc>
          <w:tcPr>
            <w:tcW w:w="709" w:type="dxa"/>
          </w:tcPr>
          <w:p w14:paraId="1129322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475D14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6EAFCE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FF49E2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FR2 only</w:t>
            </w:r>
          </w:p>
        </w:tc>
      </w:tr>
      <w:tr w:rsidR="00F667C3" w:rsidRPr="00F667C3" w14:paraId="1F3E4F3B" w14:textId="77777777" w:rsidTr="00980E50">
        <w:trPr>
          <w:cantSplit/>
          <w:tblHeader/>
        </w:trPr>
        <w:tc>
          <w:tcPr>
            <w:tcW w:w="6917" w:type="dxa"/>
          </w:tcPr>
          <w:p w14:paraId="0BBFD67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spatialBundlingHARQ</w:t>
            </w:r>
            <w:proofErr w:type="spellEnd"/>
            <w:r w:rsidRPr="00F667C3">
              <w:rPr>
                <w:rFonts w:ascii="Arial" w:eastAsia="Times New Roman" w:hAnsi="Arial"/>
                <w:b/>
                <w:i/>
                <w:sz w:val="18"/>
                <w:lang w:eastAsia="ja-JP"/>
              </w:rPr>
              <w:t>-ACK</w:t>
            </w:r>
          </w:p>
          <w:p w14:paraId="59930B7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92AA5B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424827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37AE34E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130266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4CF30961" w14:textId="77777777" w:rsidTr="00980E50">
        <w:trPr>
          <w:cantSplit/>
          <w:tblHeader/>
        </w:trPr>
        <w:tc>
          <w:tcPr>
            <w:tcW w:w="6917" w:type="dxa"/>
          </w:tcPr>
          <w:p w14:paraId="3472500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cs="Arial"/>
                <w:b/>
                <w:bCs/>
                <w:i/>
                <w:iCs/>
                <w:sz w:val="18"/>
                <w:szCs w:val="18"/>
                <w:lang w:eastAsia="ja-JP"/>
              </w:rPr>
              <w:t>spatialRelationUpdateAP-SRS-r16</w:t>
            </w:r>
          </w:p>
          <w:p w14:paraId="2075860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the UE support of </w:t>
            </w:r>
            <w:r w:rsidRPr="00F667C3">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F667C3">
              <w:rPr>
                <w:rFonts w:ascii="Arial" w:eastAsia="Times New Roman" w:hAnsi="Arial"/>
                <w:i/>
                <w:sz w:val="18"/>
                <w:lang w:eastAsia="ja-JP"/>
              </w:rPr>
              <w:t>supportedSRS</w:t>
            </w:r>
            <w:proofErr w:type="spellEnd"/>
            <w:r w:rsidRPr="00F667C3">
              <w:rPr>
                <w:rFonts w:ascii="Arial" w:eastAsia="Times New Roman" w:hAnsi="Arial"/>
                <w:i/>
                <w:sz w:val="18"/>
                <w:lang w:eastAsia="ja-JP"/>
              </w:rPr>
              <w:t xml:space="preserve">-Resources </w:t>
            </w:r>
            <w:r w:rsidRPr="00F667C3">
              <w:rPr>
                <w:rFonts w:ascii="Arial" w:eastAsia="Times New Roman" w:hAnsi="Arial"/>
                <w:iCs/>
                <w:sz w:val="18"/>
                <w:lang w:eastAsia="ja-JP"/>
              </w:rPr>
              <w:t>and</w:t>
            </w:r>
            <w:r w:rsidRPr="00F667C3">
              <w:rPr>
                <w:rFonts w:ascii="Arial" w:eastAsia="Times New Roman" w:hAnsi="Arial"/>
                <w:i/>
                <w:sz w:val="18"/>
                <w:lang w:eastAsia="ja-JP"/>
              </w:rPr>
              <w:t xml:space="preserve"> </w:t>
            </w:r>
            <w:proofErr w:type="spellStart"/>
            <w:r w:rsidRPr="00F667C3">
              <w:rPr>
                <w:rFonts w:ascii="Arial" w:eastAsia="Times New Roman" w:hAnsi="Arial"/>
                <w:i/>
                <w:sz w:val="18"/>
                <w:lang w:eastAsia="ja-JP"/>
              </w:rPr>
              <w:t>maxNumberConfiguredSpatialRelations</w:t>
            </w:r>
            <w:proofErr w:type="spellEnd"/>
            <w:r w:rsidRPr="00F667C3">
              <w:rPr>
                <w:rFonts w:ascii="Arial" w:eastAsia="Times New Roman" w:hAnsi="Arial" w:cs="Arial"/>
                <w:i/>
                <w:iCs/>
                <w:sz w:val="18"/>
                <w:szCs w:val="18"/>
                <w:lang w:eastAsia="ja-JP"/>
              </w:rPr>
              <w:t>.</w:t>
            </w:r>
          </w:p>
        </w:tc>
        <w:tc>
          <w:tcPr>
            <w:tcW w:w="709" w:type="dxa"/>
          </w:tcPr>
          <w:p w14:paraId="57A3475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DF54A3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62D303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E9FA11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FR2 only</w:t>
            </w:r>
          </w:p>
        </w:tc>
      </w:tr>
      <w:tr w:rsidR="00F667C3" w:rsidRPr="00F667C3" w14:paraId="5E59A184" w14:textId="77777777" w:rsidTr="00980E50">
        <w:trPr>
          <w:cantSplit/>
          <w:tblHeader/>
        </w:trPr>
        <w:tc>
          <w:tcPr>
            <w:tcW w:w="6917" w:type="dxa"/>
          </w:tcPr>
          <w:p w14:paraId="22BB9FF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F667C3">
              <w:rPr>
                <w:rFonts w:ascii="Arial" w:eastAsia="Times New Roman" w:hAnsi="Arial"/>
                <w:b/>
                <w:i/>
                <w:sz w:val="18"/>
                <w:lang w:eastAsia="ja-JP"/>
              </w:rPr>
              <w:t>spCellPlacement</w:t>
            </w:r>
            <w:proofErr w:type="spellEnd"/>
          </w:p>
          <w:p w14:paraId="12F566E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37" w:name="_Hlk43474281"/>
            <w:r w:rsidRPr="00F667C3">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7"/>
          </w:p>
        </w:tc>
        <w:tc>
          <w:tcPr>
            <w:tcW w:w="709" w:type="dxa"/>
          </w:tcPr>
          <w:p w14:paraId="6B799C6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UE</w:t>
            </w:r>
          </w:p>
        </w:tc>
        <w:tc>
          <w:tcPr>
            <w:tcW w:w="567" w:type="dxa"/>
          </w:tcPr>
          <w:p w14:paraId="33714E1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09" w:type="dxa"/>
          </w:tcPr>
          <w:p w14:paraId="1CCDB72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28" w:type="dxa"/>
          </w:tcPr>
          <w:p w14:paraId="1AF905A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r>
      <w:tr w:rsidR="00F667C3" w:rsidRPr="00F667C3" w14:paraId="4EE1DC34" w14:textId="77777777" w:rsidTr="00980E50">
        <w:trPr>
          <w:cantSplit/>
          <w:tblHeader/>
        </w:trPr>
        <w:tc>
          <w:tcPr>
            <w:tcW w:w="6917" w:type="dxa"/>
          </w:tcPr>
          <w:p w14:paraId="2F962F5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sp</w:t>
            </w:r>
            <w:proofErr w:type="spellEnd"/>
            <w:r w:rsidRPr="00F667C3">
              <w:rPr>
                <w:rFonts w:ascii="Arial" w:eastAsia="Times New Roman" w:hAnsi="Arial"/>
                <w:b/>
                <w:i/>
                <w:sz w:val="18"/>
                <w:lang w:eastAsia="ja-JP"/>
              </w:rPr>
              <w:t>-CSI-IM</w:t>
            </w:r>
          </w:p>
          <w:p w14:paraId="2FA366D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semi-persistent CSI-IM.</w:t>
            </w:r>
          </w:p>
        </w:tc>
        <w:tc>
          <w:tcPr>
            <w:tcW w:w="709" w:type="dxa"/>
          </w:tcPr>
          <w:p w14:paraId="2AAD031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UE</w:t>
            </w:r>
          </w:p>
        </w:tc>
        <w:tc>
          <w:tcPr>
            <w:tcW w:w="567" w:type="dxa"/>
          </w:tcPr>
          <w:p w14:paraId="4A5CAA6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09" w:type="dxa"/>
          </w:tcPr>
          <w:p w14:paraId="60010BF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28" w:type="dxa"/>
          </w:tcPr>
          <w:p w14:paraId="23354D4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Yes</w:t>
            </w:r>
          </w:p>
        </w:tc>
      </w:tr>
      <w:tr w:rsidR="00F667C3" w:rsidRPr="00F667C3" w14:paraId="2AECBC2E" w14:textId="77777777" w:rsidTr="00980E50">
        <w:trPr>
          <w:cantSplit/>
          <w:tblHeader/>
        </w:trPr>
        <w:tc>
          <w:tcPr>
            <w:tcW w:w="6917" w:type="dxa"/>
          </w:tcPr>
          <w:p w14:paraId="49C9A11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sp</w:t>
            </w:r>
            <w:proofErr w:type="spellEnd"/>
            <w:r w:rsidRPr="00F667C3">
              <w:rPr>
                <w:rFonts w:ascii="Arial" w:eastAsia="Times New Roman" w:hAnsi="Arial"/>
                <w:b/>
                <w:i/>
                <w:sz w:val="18"/>
                <w:lang w:eastAsia="ja-JP"/>
              </w:rPr>
              <w:t>-CSI-</w:t>
            </w:r>
            <w:proofErr w:type="spellStart"/>
            <w:r w:rsidRPr="00F667C3">
              <w:rPr>
                <w:rFonts w:ascii="Arial" w:eastAsia="Times New Roman" w:hAnsi="Arial"/>
                <w:b/>
                <w:i/>
                <w:sz w:val="18"/>
                <w:lang w:eastAsia="ja-JP"/>
              </w:rPr>
              <w:t>ReportPUCCH</w:t>
            </w:r>
            <w:proofErr w:type="spellEnd"/>
          </w:p>
          <w:p w14:paraId="5734CB6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F667C3">
              <w:rPr>
                <w:rFonts w:ascii="Arial" w:eastAsia="Times New Roman" w:hAnsi="Arial"/>
                <w:i/>
                <w:iCs/>
                <w:sz w:val="18"/>
                <w:lang w:eastAsia="ja-JP"/>
              </w:rPr>
              <w:t xml:space="preserve">sp-CSI-ReportPUCCH-r16 </w:t>
            </w:r>
            <w:r w:rsidRPr="00F667C3">
              <w:rPr>
                <w:rFonts w:ascii="Arial" w:eastAsia="Times New Roman" w:hAnsi="Arial"/>
                <w:bCs/>
                <w:iCs/>
                <w:sz w:val="18"/>
                <w:lang w:eastAsia="ja-JP"/>
              </w:rPr>
              <w:t>applies.</w:t>
            </w:r>
          </w:p>
        </w:tc>
        <w:tc>
          <w:tcPr>
            <w:tcW w:w="709" w:type="dxa"/>
          </w:tcPr>
          <w:p w14:paraId="1F6C6AD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D4C737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18F61AC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46F3FB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3B199028" w14:textId="77777777" w:rsidTr="00980E50">
        <w:trPr>
          <w:cantSplit/>
          <w:tblHeader/>
        </w:trPr>
        <w:tc>
          <w:tcPr>
            <w:tcW w:w="6917" w:type="dxa"/>
          </w:tcPr>
          <w:p w14:paraId="56FC02F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sp</w:t>
            </w:r>
            <w:proofErr w:type="spellEnd"/>
            <w:r w:rsidRPr="00F667C3">
              <w:rPr>
                <w:rFonts w:ascii="Arial" w:eastAsia="Times New Roman" w:hAnsi="Arial"/>
                <w:b/>
                <w:i/>
                <w:sz w:val="18"/>
                <w:lang w:eastAsia="ja-JP"/>
              </w:rPr>
              <w:t>-CSI-</w:t>
            </w:r>
            <w:proofErr w:type="spellStart"/>
            <w:r w:rsidRPr="00F667C3">
              <w:rPr>
                <w:rFonts w:ascii="Arial" w:eastAsia="Times New Roman" w:hAnsi="Arial"/>
                <w:b/>
                <w:i/>
                <w:sz w:val="18"/>
                <w:lang w:eastAsia="ja-JP"/>
              </w:rPr>
              <w:t>ReportPUSCH</w:t>
            </w:r>
            <w:proofErr w:type="spellEnd"/>
          </w:p>
          <w:p w14:paraId="1D0B41F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F667C3">
              <w:rPr>
                <w:rFonts w:ascii="Arial" w:eastAsia="Times New Roman" w:hAnsi="Arial"/>
                <w:i/>
                <w:iCs/>
                <w:sz w:val="18"/>
                <w:lang w:eastAsia="ja-JP"/>
              </w:rPr>
              <w:t xml:space="preserve">sp-CSI-ReportPUSCH-r16 </w:t>
            </w:r>
            <w:r w:rsidRPr="00F667C3">
              <w:rPr>
                <w:rFonts w:ascii="Arial" w:eastAsia="Times New Roman" w:hAnsi="Arial"/>
                <w:bCs/>
                <w:iCs/>
                <w:sz w:val="18"/>
                <w:lang w:eastAsia="ja-JP"/>
              </w:rPr>
              <w:t>applies.</w:t>
            </w:r>
          </w:p>
        </w:tc>
        <w:tc>
          <w:tcPr>
            <w:tcW w:w="709" w:type="dxa"/>
          </w:tcPr>
          <w:p w14:paraId="53EE279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7272F3D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F02AE8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4EEE02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621A43CB" w14:textId="77777777" w:rsidTr="00980E50">
        <w:trPr>
          <w:cantSplit/>
          <w:tblHeader/>
        </w:trPr>
        <w:tc>
          <w:tcPr>
            <w:tcW w:w="6917" w:type="dxa"/>
          </w:tcPr>
          <w:p w14:paraId="5EBC288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sp</w:t>
            </w:r>
            <w:proofErr w:type="spellEnd"/>
            <w:r w:rsidRPr="00F667C3">
              <w:rPr>
                <w:rFonts w:ascii="Arial" w:eastAsia="Times New Roman" w:hAnsi="Arial"/>
                <w:b/>
                <w:i/>
                <w:sz w:val="18"/>
                <w:lang w:eastAsia="ja-JP"/>
              </w:rPr>
              <w:t>-CSI-RS</w:t>
            </w:r>
          </w:p>
          <w:p w14:paraId="736B55E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cs="Arial"/>
                <w:sz w:val="18"/>
                <w:szCs w:val="18"/>
                <w:lang w:eastAsia="ja-JP"/>
              </w:rPr>
              <w:t>Indicates whether the UE supports semi-persistent CSI-RS.</w:t>
            </w:r>
          </w:p>
        </w:tc>
        <w:tc>
          <w:tcPr>
            <w:tcW w:w="709" w:type="dxa"/>
          </w:tcPr>
          <w:p w14:paraId="77CC363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UE</w:t>
            </w:r>
          </w:p>
        </w:tc>
        <w:tc>
          <w:tcPr>
            <w:tcW w:w="567" w:type="dxa"/>
          </w:tcPr>
          <w:p w14:paraId="7049DDE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Yes</w:t>
            </w:r>
          </w:p>
        </w:tc>
        <w:tc>
          <w:tcPr>
            <w:tcW w:w="709" w:type="dxa"/>
          </w:tcPr>
          <w:p w14:paraId="5CD40BF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28" w:type="dxa"/>
          </w:tcPr>
          <w:p w14:paraId="4DDAE89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Yes</w:t>
            </w:r>
          </w:p>
        </w:tc>
      </w:tr>
      <w:tr w:rsidR="00F667C3" w:rsidRPr="00F667C3" w14:paraId="66A2EE83" w14:textId="77777777" w:rsidTr="00980E50">
        <w:trPr>
          <w:cantSplit/>
          <w:tblHeader/>
        </w:trPr>
        <w:tc>
          <w:tcPr>
            <w:tcW w:w="6917" w:type="dxa"/>
          </w:tcPr>
          <w:p w14:paraId="24A7B98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lastRenderedPageBreak/>
              <w:t>sps-ReleaseDCI-1-1-r16</w:t>
            </w:r>
          </w:p>
          <w:p w14:paraId="5184863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F667C3">
              <w:rPr>
                <w:rFonts w:ascii="Arial" w:eastAsia="Times New Roman" w:hAnsi="Arial"/>
                <w:i/>
                <w:sz w:val="18"/>
                <w:lang w:eastAsia="ja-JP"/>
              </w:rPr>
              <w:t>downlinkSPS</w:t>
            </w:r>
            <w:proofErr w:type="spellEnd"/>
            <w:r w:rsidRPr="00F667C3">
              <w:rPr>
                <w:rFonts w:ascii="Arial" w:eastAsia="Times New Roman" w:hAnsi="Arial"/>
                <w:sz w:val="18"/>
                <w:lang w:eastAsia="ja-JP"/>
              </w:rPr>
              <w:t>.</w:t>
            </w:r>
          </w:p>
        </w:tc>
        <w:tc>
          <w:tcPr>
            <w:tcW w:w="709" w:type="dxa"/>
          </w:tcPr>
          <w:p w14:paraId="641EE67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UE</w:t>
            </w:r>
          </w:p>
        </w:tc>
        <w:tc>
          <w:tcPr>
            <w:tcW w:w="567" w:type="dxa"/>
          </w:tcPr>
          <w:p w14:paraId="107B68C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No</w:t>
            </w:r>
          </w:p>
        </w:tc>
        <w:tc>
          <w:tcPr>
            <w:tcW w:w="709" w:type="dxa"/>
          </w:tcPr>
          <w:p w14:paraId="69703B9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No</w:t>
            </w:r>
          </w:p>
        </w:tc>
        <w:tc>
          <w:tcPr>
            <w:tcW w:w="728" w:type="dxa"/>
          </w:tcPr>
          <w:p w14:paraId="11AAF5C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No</w:t>
            </w:r>
          </w:p>
        </w:tc>
      </w:tr>
      <w:tr w:rsidR="00F667C3" w:rsidRPr="00F667C3" w14:paraId="5F0472E5" w14:textId="77777777" w:rsidTr="00980E50">
        <w:trPr>
          <w:cantSplit/>
          <w:tblHeader/>
        </w:trPr>
        <w:tc>
          <w:tcPr>
            <w:tcW w:w="6917" w:type="dxa"/>
          </w:tcPr>
          <w:p w14:paraId="13A50C0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sps-ReleaseDCI-1-2-r16</w:t>
            </w:r>
          </w:p>
          <w:p w14:paraId="3DCB4CB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F667C3">
              <w:rPr>
                <w:rFonts w:ascii="Arial" w:eastAsia="Times New Roman" w:hAnsi="Arial"/>
                <w:i/>
                <w:sz w:val="18"/>
                <w:lang w:eastAsia="ja-JP"/>
              </w:rPr>
              <w:t>downlinkSPS</w:t>
            </w:r>
            <w:proofErr w:type="spellEnd"/>
            <w:r w:rsidRPr="00F667C3">
              <w:rPr>
                <w:rFonts w:ascii="Arial" w:eastAsia="Times New Roman" w:hAnsi="Arial"/>
                <w:sz w:val="18"/>
                <w:lang w:eastAsia="ja-JP"/>
              </w:rPr>
              <w:t xml:space="preserve"> and </w:t>
            </w:r>
            <w:r w:rsidRPr="00F667C3">
              <w:rPr>
                <w:rFonts w:ascii="Arial" w:eastAsia="Times New Roman" w:hAnsi="Arial"/>
                <w:i/>
                <w:sz w:val="18"/>
                <w:lang w:eastAsia="ja-JP"/>
              </w:rPr>
              <w:t>dci-Format1-2And0-2-r16</w:t>
            </w:r>
            <w:r w:rsidRPr="00F667C3">
              <w:rPr>
                <w:rFonts w:ascii="Arial" w:eastAsia="Times New Roman" w:hAnsi="Arial"/>
                <w:sz w:val="18"/>
                <w:lang w:eastAsia="ja-JP"/>
              </w:rPr>
              <w:t>.</w:t>
            </w:r>
          </w:p>
        </w:tc>
        <w:tc>
          <w:tcPr>
            <w:tcW w:w="709" w:type="dxa"/>
          </w:tcPr>
          <w:p w14:paraId="3B4B296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UE</w:t>
            </w:r>
          </w:p>
        </w:tc>
        <w:tc>
          <w:tcPr>
            <w:tcW w:w="567" w:type="dxa"/>
          </w:tcPr>
          <w:p w14:paraId="4D811AB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No</w:t>
            </w:r>
          </w:p>
        </w:tc>
        <w:tc>
          <w:tcPr>
            <w:tcW w:w="709" w:type="dxa"/>
          </w:tcPr>
          <w:p w14:paraId="6CEB537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No</w:t>
            </w:r>
          </w:p>
        </w:tc>
        <w:tc>
          <w:tcPr>
            <w:tcW w:w="728" w:type="dxa"/>
          </w:tcPr>
          <w:p w14:paraId="1AEF07A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sz w:val="18"/>
                <w:lang w:eastAsia="ja-JP"/>
              </w:rPr>
              <w:t>No</w:t>
            </w:r>
          </w:p>
        </w:tc>
      </w:tr>
      <w:tr w:rsidR="00F667C3" w:rsidRPr="00F667C3" w14:paraId="0DFC7E9F" w14:textId="77777777" w:rsidTr="00980E50">
        <w:trPr>
          <w:cantSplit/>
          <w:tblHeader/>
        </w:trPr>
        <w:tc>
          <w:tcPr>
            <w:tcW w:w="6917" w:type="dxa"/>
          </w:tcPr>
          <w:p w14:paraId="48B8990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supportedDMRS-TypeDL</w:t>
            </w:r>
            <w:proofErr w:type="spellEnd"/>
          </w:p>
          <w:p w14:paraId="6CD27EB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Defines supported DM-RS configuration types at the UE for DL reception. Type 1 is mandatory with capability signaling. Type 2 is optional. If this field is not included, Type 1 is supported.</w:t>
            </w:r>
          </w:p>
        </w:tc>
        <w:tc>
          <w:tcPr>
            <w:tcW w:w="709" w:type="dxa"/>
          </w:tcPr>
          <w:p w14:paraId="6254645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A9AFFA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FD</w:t>
            </w:r>
          </w:p>
        </w:tc>
        <w:tc>
          <w:tcPr>
            <w:tcW w:w="709" w:type="dxa"/>
          </w:tcPr>
          <w:p w14:paraId="074E888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AD87B3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A263F00" w14:textId="77777777" w:rsidTr="00980E50">
        <w:trPr>
          <w:cantSplit/>
          <w:tblHeader/>
        </w:trPr>
        <w:tc>
          <w:tcPr>
            <w:tcW w:w="6917" w:type="dxa"/>
          </w:tcPr>
          <w:p w14:paraId="2A925AB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supportedDMRS-TypeUL</w:t>
            </w:r>
            <w:proofErr w:type="spellEnd"/>
          </w:p>
          <w:p w14:paraId="4BAF578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20BEAF1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E4FCA4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FD</w:t>
            </w:r>
          </w:p>
        </w:tc>
        <w:tc>
          <w:tcPr>
            <w:tcW w:w="709" w:type="dxa"/>
          </w:tcPr>
          <w:p w14:paraId="661056E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BE34DA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27EE4C10" w14:textId="77777777" w:rsidTr="00980E50">
        <w:trPr>
          <w:cantSplit/>
          <w:tblHeader/>
        </w:trPr>
        <w:tc>
          <w:tcPr>
            <w:tcW w:w="6917" w:type="dxa"/>
          </w:tcPr>
          <w:p w14:paraId="284BEC9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b/>
                <w:bCs/>
                <w:i/>
                <w:iCs/>
                <w:sz w:val="18"/>
                <w:lang w:eastAsia="ja-JP"/>
              </w:rPr>
              <w:t>supportRepetitionZeroOffsetRV-r16</w:t>
            </w:r>
          </w:p>
          <w:p w14:paraId="03BF6367"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UE supports the value 0 for the parameter </w:t>
            </w:r>
            <w:proofErr w:type="spellStart"/>
            <w:r w:rsidRPr="00F667C3">
              <w:rPr>
                <w:rFonts w:ascii="Arial" w:eastAsia="Times New Roman" w:hAnsi="Arial"/>
                <w:i/>
                <w:iCs/>
                <w:sz w:val="18"/>
                <w:lang w:eastAsia="ja-JP"/>
              </w:rPr>
              <w:t>sequenceOffsetforRV</w:t>
            </w:r>
            <w:proofErr w:type="spellEnd"/>
            <w:r w:rsidRPr="00F667C3">
              <w:rPr>
                <w:rFonts w:ascii="Arial" w:eastAsia="Times New Roman" w:hAnsi="Arial"/>
                <w:sz w:val="18"/>
                <w:lang w:eastAsia="ja-JP"/>
              </w:rPr>
              <w:t>.</w:t>
            </w:r>
          </w:p>
          <w:p w14:paraId="6055090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The UE indicating support of this capability shall also indicate support of </w:t>
            </w:r>
            <w:r w:rsidRPr="00F667C3">
              <w:rPr>
                <w:rFonts w:ascii="Arial" w:eastAsia="Times New Roman" w:hAnsi="Arial"/>
                <w:i/>
                <w:iCs/>
                <w:sz w:val="18"/>
                <w:lang w:eastAsia="ja-JP"/>
              </w:rPr>
              <w:t>supportInter-slotTDM-r16</w:t>
            </w:r>
            <w:r w:rsidRPr="00F667C3">
              <w:rPr>
                <w:rFonts w:ascii="Arial" w:eastAsia="Times New Roman" w:hAnsi="Arial"/>
                <w:sz w:val="18"/>
                <w:lang w:eastAsia="ja-JP"/>
              </w:rPr>
              <w:t xml:space="preserve"> with </w:t>
            </w:r>
            <w:r w:rsidRPr="00F667C3">
              <w:rPr>
                <w:rFonts w:ascii="Arial" w:eastAsia="Times New Roman" w:hAnsi="Arial"/>
                <w:i/>
                <w:iCs/>
                <w:sz w:val="18"/>
                <w:lang w:eastAsia="ja-JP"/>
              </w:rPr>
              <w:t>maxNumberTCI-states-r16</w:t>
            </w:r>
            <w:r w:rsidRPr="00F667C3">
              <w:rPr>
                <w:rFonts w:ascii="Arial" w:eastAsia="Times New Roman" w:hAnsi="Arial"/>
                <w:sz w:val="18"/>
                <w:lang w:eastAsia="ja-JP"/>
              </w:rPr>
              <w:t xml:space="preserve"> set to 2 for at least one band.</w:t>
            </w:r>
          </w:p>
        </w:tc>
        <w:tc>
          <w:tcPr>
            <w:tcW w:w="709" w:type="dxa"/>
          </w:tcPr>
          <w:p w14:paraId="394874F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BBBE14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1BE277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6FC4BA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CB9E79C" w14:textId="77777777" w:rsidTr="00980E50">
        <w:trPr>
          <w:cantSplit/>
          <w:tblHeader/>
        </w:trPr>
        <w:tc>
          <w:tcPr>
            <w:tcW w:w="6917" w:type="dxa"/>
          </w:tcPr>
          <w:p w14:paraId="7BE8BCD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supportRetx-Diff-CoresetPool-Multi-DCI-TRP-r16</w:t>
            </w:r>
          </w:p>
          <w:p w14:paraId="2AA1FC7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F667C3">
              <w:rPr>
                <w:rFonts w:ascii="Arial" w:eastAsia="Times New Roman" w:hAnsi="Arial" w:cs="Arial"/>
                <w:sz w:val="18"/>
                <w:lang w:eastAsia="ja-JP"/>
              </w:rPr>
              <w:t xml:space="preserve">Indicates that retransmission scheduled by a different </w:t>
            </w:r>
            <w:proofErr w:type="spellStart"/>
            <w:r w:rsidRPr="00F667C3">
              <w:rPr>
                <w:rFonts w:ascii="Arial" w:eastAsia="Times New Roman" w:hAnsi="Arial" w:cs="Arial"/>
                <w:i/>
                <w:iCs/>
                <w:sz w:val="18"/>
                <w:lang w:eastAsia="ja-JP"/>
              </w:rPr>
              <w:t>CORESETPoolIndex</w:t>
            </w:r>
            <w:proofErr w:type="spellEnd"/>
            <w:r w:rsidRPr="00F667C3">
              <w:rPr>
                <w:rFonts w:ascii="Arial" w:eastAsia="Times New Roman" w:hAnsi="Arial" w:cs="Arial"/>
                <w:sz w:val="18"/>
                <w:lang w:eastAsia="ja-JP"/>
              </w:rPr>
              <w:t xml:space="preserve"> for multi-DCI multi-TRP is not supported.</w:t>
            </w:r>
          </w:p>
          <w:p w14:paraId="23604D0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40771A6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lang w:eastAsia="ja-JP"/>
              </w:rPr>
            </w:pPr>
            <w:r w:rsidRPr="00F667C3">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F667C3">
              <w:rPr>
                <w:rFonts w:ascii="Arial" w:eastAsia="Times New Roman" w:hAnsi="Arial" w:cs="Arial"/>
                <w:i/>
                <w:iCs/>
                <w:sz w:val="18"/>
                <w:lang w:eastAsia="ja-JP"/>
              </w:rPr>
              <w:t>CORESETPoolIndex</w:t>
            </w:r>
            <w:proofErr w:type="spellEnd"/>
            <w:r w:rsidRPr="00F667C3">
              <w:rPr>
                <w:rFonts w:ascii="Arial" w:eastAsia="Times New Roman" w:hAnsi="Arial" w:cs="Arial"/>
                <w:sz w:val="18"/>
                <w:lang w:eastAsia="ja-JP"/>
              </w:rPr>
              <w:t xml:space="preserve"> compared to the </w:t>
            </w:r>
            <w:proofErr w:type="spellStart"/>
            <w:r w:rsidRPr="00F667C3">
              <w:rPr>
                <w:rFonts w:ascii="Arial" w:eastAsia="Times New Roman" w:hAnsi="Arial" w:cs="Arial"/>
                <w:i/>
                <w:iCs/>
                <w:sz w:val="18"/>
                <w:lang w:eastAsia="ja-JP"/>
              </w:rPr>
              <w:t>CORESETPoolIndex</w:t>
            </w:r>
            <w:proofErr w:type="spellEnd"/>
            <w:r w:rsidRPr="00F667C3">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F667C3">
              <w:rPr>
                <w:rFonts w:ascii="Arial" w:eastAsia="Times New Roman" w:hAnsi="Arial" w:cs="Arial"/>
                <w:i/>
                <w:iCs/>
                <w:sz w:val="18"/>
                <w:lang w:eastAsia="ja-JP"/>
              </w:rPr>
              <w:t>CORESETPoolIndex</w:t>
            </w:r>
            <w:proofErr w:type="spellEnd"/>
            <w:r w:rsidRPr="00F667C3">
              <w:rPr>
                <w:rFonts w:ascii="Arial" w:eastAsia="Times New Roman" w:hAnsi="Arial" w:cs="Arial"/>
                <w:sz w:val="18"/>
                <w:lang w:eastAsia="ja-JP"/>
              </w:rPr>
              <w:t xml:space="preserve"> that schedules the retransmission, i.e., NDI not flipped. This applies to both PDSCH and PUSCH retransmissions.</w:t>
            </w:r>
          </w:p>
          <w:p w14:paraId="343C784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0EDED84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cs="Arial"/>
                <w:sz w:val="18"/>
                <w:lang w:eastAsia="ja-JP"/>
              </w:rPr>
              <w:t xml:space="preserve">UE indicating support of this feature shall indicate support of </w:t>
            </w:r>
            <w:r w:rsidRPr="00F667C3">
              <w:rPr>
                <w:rFonts w:ascii="Arial" w:eastAsia="Times New Roman" w:hAnsi="Arial"/>
                <w:i/>
                <w:iCs/>
                <w:sz w:val="18"/>
                <w:lang w:eastAsia="ja-JP"/>
              </w:rPr>
              <w:t>multiDCI-MultiTRP-r16.</w:t>
            </w:r>
          </w:p>
        </w:tc>
        <w:tc>
          <w:tcPr>
            <w:tcW w:w="709" w:type="dxa"/>
          </w:tcPr>
          <w:p w14:paraId="161B837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88E5E9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48D0A1B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06D822C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0BA5F99F" w14:textId="77777777" w:rsidTr="00980E50">
        <w:trPr>
          <w:cantSplit/>
          <w:tblHeader/>
        </w:trPr>
        <w:tc>
          <w:tcPr>
            <w:tcW w:w="6917" w:type="dxa"/>
          </w:tcPr>
          <w:p w14:paraId="72F7069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b/>
                <w:bCs/>
                <w:i/>
                <w:iCs/>
                <w:sz w:val="18"/>
                <w:lang w:eastAsia="ja-JP"/>
              </w:rPr>
              <w:t>targetSMTC-SCG-r16</w:t>
            </w:r>
          </w:p>
          <w:p w14:paraId="09C3B9A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cs="Arial"/>
                <w:sz w:val="18"/>
                <w:szCs w:val="18"/>
                <w:lang w:eastAsia="ja-JP"/>
              </w:rPr>
              <w:t xml:space="preserve">Indicates the support of configuration of SMTC of target SCG cell with field </w:t>
            </w:r>
            <w:proofErr w:type="spellStart"/>
            <w:r w:rsidRPr="00F667C3">
              <w:rPr>
                <w:rFonts w:ascii="Arial" w:eastAsia="Times New Roman" w:hAnsi="Arial" w:cs="Arial"/>
                <w:i/>
                <w:sz w:val="18"/>
                <w:szCs w:val="18"/>
                <w:lang w:eastAsia="ja-JP"/>
              </w:rPr>
              <w:t>targetCellSMTC</w:t>
            </w:r>
            <w:proofErr w:type="spellEnd"/>
            <w:r w:rsidRPr="00F667C3">
              <w:rPr>
                <w:rFonts w:ascii="Arial" w:eastAsia="Times New Roman" w:hAnsi="Arial" w:cs="Arial"/>
                <w:i/>
                <w:sz w:val="18"/>
                <w:szCs w:val="18"/>
                <w:lang w:eastAsia="ja-JP"/>
              </w:rPr>
              <w:t>-SCG</w:t>
            </w:r>
            <w:r w:rsidRPr="00F667C3">
              <w:rPr>
                <w:rFonts w:ascii="Arial" w:eastAsia="Times New Roman" w:hAnsi="Arial" w:cs="Arial"/>
                <w:sz w:val="18"/>
                <w:szCs w:val="18"/>
                <w:lang w:eastAsia="ja-JP"/>
              </w:rPr>
              <w:t>.</w:t>
            </w:r>
          </w:p>
        </w:tc>
        <w:tc>
          <w:tcPr>
            <w:tcW w:w="709" w:type="dxa"/>
          </w:tcPr>
          <w:p w14:paraId="34B6E2F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UE</w:t>
            </w:r>
          </w:p>
        </w:tc>
        <w:tc>
          <w:tcPr>
            <w:tcW w:w="567" w:type="dxa"/>
          </w:tcPr>
          <w:p w14:paraId="672DCB4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09" w:type="dxa"/>
          </w:tcPr>
          <w:p w14:paraId="62DC9A2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28" w:type="dxa"/>
          </w:tcPr>
          <w:p w14:paraId="4412432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r>
      <w:tr w:rsidR="00F667C3" w:rsidRPr="00F667C3" w14:paraId="3443C876" w14:textId="77777777" w:rsidTr="00980E50">
        <w:trPr>
          <w:cantSplit/>
          <w:tblHeader/>
        </w:trPr>
        <w:tc>
          <w:tcPr>
            <w:tcW w:w="6917" w:type="dxa"/>
          </w:tcPr>
          <w:p w14:paraId="7965F7D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tdd</w:t>
            </w:r>
            <w:proofErr w:type="spellEnd"/>
            <w:r w:rsidRPr="00F667C3">
              <w:rPr>
                <w:rFonts w:ascii="Arial" w:eastAsia="Times New Roman" w:hAnsi="Arial"/>
                <w:b/>
                <w:i/>
                <w:sz w:val="18"/>
                <w:lang w:eastAsia="ja-JP"/>
              </w:rPr>
              <w:t>-</w:t>
            </w:r>
            <w:proofErr w:type="spellStart"/>
            <w:r w:rsidRPr="00F667C3">
              <w:rPr>
                <w:rFonts w:ascii="Arial" w:eastAsia="Times New Roman" w:hAnsi="Arial"/>
                <w:b/>
                <w:i/>
                <w:sz w:val="18"/>
                <w:lang w:eastAsia="ja-JP"/>
              </w:rPr>
              <w:t>MultiDL</w:t>
            </w:r>
            <w:proofErr w:type="spellEnd"/>
            <w:r w:rsidRPr="00F667C3">
              <w:rPr>
                <w:rFonts w:ascii="Arial" w:eastAsia="Times New Roman" w:hAnsi="Arial"/>
                <w:b/>
                <w:i/>
                <w:sz w:val="18"/>
                <w:lang w:eastAsia="ja-JP"/>
              </w:rPr>
              <w:t>-UL-</w:t>
            </w:r>
            <w:proofErr w:type="spellStart"/>
            <w:r w:rsidRPr="00F667C3">
              <w:rPr>
                <w:rFonts w:ascii="Arial" w:eastAsia="Times New Roman" w:hAnsi="Arial"/>
                <w:b/>
                <w:i/>
                <w:sz w:val="18"/>
                <w:lang w:eastAsia="ja-JP"/>
              </w:rPr>
              <w:t>SwitchPerSlot</w:t>
            </w:r>
            <w:proofErr w:type="spellEnd"/>
          </w:p>
          <w:p w14:paraId="57E0E97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6A693A4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UE</w:t>
            </w:r>
          </w:p>
        </w:tc>
        <w:tc>
          <w:tcPr>
            <w:tcW w:w="567" w:type="dxa"/>
          </w:tcPr>
          <w:p w14:paraId="61EE34B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No</w:t>
            </w:r>
          </w:p>
        </w:tc>
        <w:tc>
          <w:tcPr>
            <w:tcW w:w="709" w:type="dxa"/>
          </w:tcPr>
          <w:p w14:paraId="0A688E9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TDD only</w:t>
            </w:r>
          </w:p>
        </w:tc>
        <w:tc>
          <w:tcPr>
            <w:tcW w:w="728" w:type="dxa"/>
          </w:tcPr>
          <w:p w14:paraId="68342A3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cs="Arial"/>
                <w:sz w:val="18"/>
                <w:szCs w:val="18"/>
                <w:lang w:eastAsia="ja-JP"/>
              </w:rPr>
              <w:t>Yes</w:t>
            </w:r>
          </w:p>
        </w:tc>
      </w:tr>
      <w:tr w:rsidR="00F667C3" w:rsidRPr="00F667C3" w14:paraId="7378EACF" w14:textId="77777777" w:rsidTr="00980E50">
        <w:trPr>
          <w:cantSplit/>
          <w:tblHeader/>
        </w:trPr>
        <w:tc>
          <w:tcPr>
            <w:tcW w:w="6917" w:type="dxa"/>
          </w:tcPr>
          <w:p w14:paraId="276E19D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tdd-PCellUL-TX-AllUL-Subframe-r16</w:t>
            </w:r>
          </w:p>
          <w:p w14:paraId="45E2A8D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Cs/>
                <w:iCs/>
                <w:sz w:val="18"/>
                <w:lang w:eastAsia="ja-JP"/>
              </w:rPr>
              <w:t>Indicates whether the UE</w:t>
            </w:r>
            <w:r w:rsidRPr="00F667C3">
              <w:rPr>
                <w:rFonts w:ascii="Arial" w:eastAsia="Times New Roman" w:hAnsi="Arial"/>
                <w:sz w:val="18"/>
                <w:lang w:eastAsia="ja-JP"/>
              </w:rPr>
              <w:t xml:space="preserve"> </w:t>
            </w:r>
            <w:r w:rsidRPr="00F667C3">
              <w:rPr>
                <w:rFonts w:ascii="Arial" w:eastAsia="Times New Roman" w:hAnsi="Arial"/>
                <w:bCs/>
                <w:iCs/>
                <w:sz w:val="18"/>
                <w:lang w:eastAsia="ja-JP"/>
              </w:rPr>
              <w:t xml:space="preserve">configured with </w:t>
            </w:r>
            <w:r w:rsidRPr="00F667C3">
              <w:rPr>
                <w:rFonts w:ascii="Arial" w:eastAsia="Times New Roman" w:hAnsi="Arial"/>
                <w:bCs/>
                <w:i/>
                <w:sz w:val="18"/>
                <w:lang w:eastAsia="ja-JP"/>
              </w:rPr>
              <w:t>tdm-patternConfig-r16</w:t>
            </w:r>
            <w:r w:rsidRPr="00F667C3">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F667C3">
              <w:rPr>
                <w:rFonts w:ascii="Arial" w:eastAsia="Times New Roman" w:hAnsi="Arial"/>
                <w:iCs/>
                <w:sz w:val="18"/>
                <w:lang w:eastAsia="ja-JP"/>
              </w:rPr>
              <w:t xml:space="preserve"> </w:t>
            </w:r>
            <w:r w:rsidRPr="00F667C3">
              <w:rPr>
                <w:rFonts w:ascii="Arial" w:eastAsia="Times New Roman" w:hAnsi="Arial"/>
                <w:i/>
                <w:iCs/>
                <w:sz w:val="18"/>
                <w:lang w:eastAsia="ja-JP"/>
              </w:rPr>
              <w:t>tdm-restrictionTDD-endc-r16</w:t>
            </w:r>
            <w:r w:rsidRPr="00F667C3">
              <w:rPr>
                <w:rFonts w:ascii="Arial" w:eastAsia="Times New Roman" w:hAnsi="Arial"/>
                <w:sz w:val="18"/>
                <w:lang w:eastAsia="ja-JP"/>
              </w:rPr>
              <w:t>.</w:t>
            </w:r>
          </w:p>
        </w:tc>
        <w:tc>
          <w:tcPr>
            <w:tcW w:w="709" w:type="dxa"/>
          </w:tcPr>
          <w:p w14:paraId="2375435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UE</w:t>
            </w:r>
          </w:p>
        </w:tc>
        <w:tc>
          <w:tcPr>
            <w:tcW w:w="567" w:type="dxa"/>
          </w:tcPr>
          <w:p w14:paraId="64A5094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No</w:t>
            </w:r>
          </w:p>
        </w:tc>
        <w:tc>
          <w:tcPr>
            <w:tcW w:w="709" w:type="dxa"/>
          </w:tcPr>
          <w:p w14:paraId="2A624DE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TDD only</w:t>
            </w:r>
          </w:p>
        </w:tc>
        <w:tc>
          <w:tcPr>
            <w:tcW w:w="728" w:type="dxa"/>
          </w:tcPr>
          <w:p w14:paraId="1854421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FR1 only</w:t>
            </w:r>
          </w:p>
        </w:tc>
      </w:tr>
      <w:tr w:rsidR="00F667C3" w:rsidRPr="00F667C3" w14:paraId="3BA6BFA2" w14:textId="77777777" w:rsidTr="00980E50">
        <w:trPr>
          <w:cantSplit/>
          <w:tblHeader/>
        </w:trPr>
        <w:tc>
          <w:tcPr>
            <w:tcW w:w="6917" w:type="dxa"/>
          </w:tcPr>
          <w:p w14:paraId="00D501B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lastRenderedPageBreak/>
              <w:t>tpc</w:t>
            </w:r>
            <w:proofErr w:type="spellEnd"/>
            <w:r w:rsidRPr="00F667C3">
              <w:rPr>
                <w:rFonts w:ascii="Arial" w:eastAsia="Times New Roman" w:hAnsi="Arial"/>
                <w:b/>
                <w:i/>
                <w:sz w:val="18"/>
                <w:lang w:eastAsia="ja-JP"/>
              </w:rPr>
              <w:t>-PUCCH-RNTI</w:t>
            </w:r>
          </w:p>
          <w:p w14:paraId="06AF55F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group DCI message based on TPC-PUCCH-RNTI for TPC commands for PUCCH.</w:t>
            </w:r>
          </w:p>
        </w:tc>
        <w:tc>
          <w:tcPr>
            <w:tcW w:w="709" w:type="dxa"/>
          </w:tcPr>
          <w:p w14:paraId="0F82D7E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9A27E9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59DF671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A82EC0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000B9BE8" w14:textId="77777777" w:rsidTr="00980E50">
        <w:trPr>
          <w:cantSplit/>
          <w:tblHeader/>
        </w:trPr>
        <w:tc>
          <w:tcPr>
            <w:tcW w:w="6917" w:type="dxa"/>
          </w:tcPr>
          <w:p w14:paraId="07128EE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tpc</w:t>
            </w:r>
            <w:proofErr w:type="spellEnd"/>
            <w:r w:rsidRPr="00F667C3">
              <w:rPr>
                <w:rFonts w:ascii="Arial" w:eastAsia="Times New Roman" w:hAnsi="Arial"/>
                <w:b/>
                <w:i/>
                <w:sz w:val="18"/>
                <w:lang w:eastAsia="ja-JP"/>
              </w:rPr>
              <w:t>-PUSCH-RNTI</w:t>
            </w:r>
          </w:p>
          <w:p w14:paraId="6E021B9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group DCI message based on TPC-PUSCH-RNTI for TPC commands for PUSCH.</w:t>
            </w:r>
          </w:p>
        </w:tc>
        <w:tc>
          <w:tcPr>
            <w:tcW w:w="709" w:type="dxa"/>
          </w:tcPr>
          <w:p w14:paraId="61E8AB7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606148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24F1A6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4FB579B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21FDFBF4" w14:textId="77777777" w:rsidTr="00980E50">
        <w:trPr>
          <w:cantSplit/>
          <w:tblHeader/>
        </w:trPr>
        <w:tc>
          <w:tcPr>
            <w:tcW w:w="6917" w:type="dxa"/>
          </w:tcPr>
          <w:p w14:paraId="5868C3C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tpc</w:t>
            </w:r>
            <w:proofErr w:type="spellEnd"/>
            <w:r w:rsidRPr="00F667C3">
              <w:rPr>
                <w:rFonts w:ascii="Arial" w:eastAsia="Times New Roman" w:hAnsi="Arial"/>
                <w:b/>
                <w:i/>
                <w:sz w:val="18"/>
                <w:lang w:eastAsia="ja-JP"/>
              </w:rPr>
              <w:t>-SRS-RNTI</w:t>
            </w:r>
          </w:p>
          <w:p w14:paraId="462AD75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group DCI message based on TPC-SRS-RNTI for TPC commands for SRS.</w:t>
            </w:r>
          </w:p>
        </w:tc>
        <w:tc>
          <w:tcPr>
            <w:tcW w:w="709" w:type="dxa"/>
          </w:tcPr>
          <w:p w14:paraId="7493573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3854DB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C04429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0A7ABEF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080A8CA4" w14:textId="77777777" w:rsidTr="00980E50">
        <w:trPr>
          <w:cantSplit/>
          <w:tblHeader/>
        </w:trPr>
        <w:tc>
          <w:tcPr>
            <w:tcW w:w="6917" w:type="dxa"/>
          </w:tcPr>
          <w:p w14:paraId="27B785C6"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twoDifferentTPC</w:t>
            </w:r>
            <w:proofErr w:type="spellEnd"/>
            <w:r w:rsidRPr="00F667C3">
              <w:rPr>
                <w:rFonts w:ascii="Arial" w:eastAsia="Times New Roman" w:hAnsi="Arial"/>
                <w:b/>
                <w:i/>
                <w:sz w:val="18"/>
                <w:lang w:eastAsia="ja-JP"/>
              </w:rPr>
              <w:t>-Loop-PUCCH</w:t>
            </w:r>
          </w:p>
          <w:p w14:paraId="4693D75E"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two different TPC loops for PUCCH closed loop power control.</w:t>
            </w:r>
          </w:p>
        </w:tc>
        <w:tc>
          <w:tcPr>
            <w:tcW w:w="709" w:type="dxa"/>
          </w:tcPr>
          <w:p w14:paraId="30BA143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6DA5EDA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119BD71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28" w:type="dxa"/>
          </w:tcPr>
          <w:p w14:paraId="2296A37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48DE32F1" w14:textId="77777777" w:rsidTr="00980E50">
        <w:trPr>
          <w:cantSplit/>
          <w:tblHeader/>
        </w:trPr>
        <w:tc>
          <w:tcPr>
            <w:tcW w:w="6917" w:type="dxa"/>
          </w:tcPr>
          <w:p w14:paraId="17C212B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twoDifferentTPC</w:t>
            </w:r>
            <w:proofErr w:type="spellEnd"/>
            <w:r w:rsidRPr="00F667C3">
              <w:rPr>
                <w:rFonts w:ascii="Arial" w:eastAsia="Times New Roman" w:hAnsi="Arial"/>
                <w:b/>
                <w:i/>
                <w:sz w:val="18"/>
                <w:lang w:eastAsia="ja-JP"/>
              </w:rPr>
              <w:t>-Loop-PUSCH</w:t>
            </w:r>
          </w:p>
          <w:p w14:paraId="0B54FDF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two different TPC loops for PUSCH closed loop power control.</w:t>
            </w:r>
          </w:p>
        </w:tc>
        <w:tc>
          <w:tcPr>
            <w:tcW w:w="709" w:type="dxa"/>
          </w:tcPr>
          <w:p w14:paraId="569F3CB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5E88EA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35B628B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28" w:type="dxa"/>
          </w:tcPr>
          <w:p w14:paraId="2843B75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150364F8" w14:textId="77777777" w:rsidTr="00980E50">
        <w:trPr>
          <w:cantSplit/>
          <w:tblHeader/>
        </w:trPr>
        <w:tc>
          <w:tcPr>
            <w:tcW w:w="6917" w:type="dxa"/>
          </w:tcPr>
          <w:p w14:paraId="0F551E5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twoFL</w:t>
            </w:r>
            <w:proofErr w:type="spellEnd"/>
            <w:r w:rsidRPr="00F667C3">
              <w:rPr>
                <w:rFonts w:ascii="Arial" w:eastAsia="Times New Roman" w:hAnsi="Arial"/>
                <w:b/>
                <w:i/>
                <w:sz w:val="18"/>
                <w:lang w:eastAsia="ja-JP"/>
              </w:rPr>
              <w:t>-DMRS</w:t>
            </w:r>
          </w:p>
          <w:p w14:paraId="4F78F04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Defines whether the UE supports DM-RS pattern for DL reception and/or UL transmission with 2 symbols front-loaded DM-RS without additional DM-RS symbols.</w:t>
            </w:r>
          </w:p>
          <w:p w14:paraId="6DA7A2D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53202A3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4014F4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114B774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72C2E9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6F64322E" w14:textId="77777777" w:rsidTr="00980E50">
        <w:trPr>
          <w:cantSplit/>
          <w:tblHeader/>
        </w:trPr>
        <w:tc>
          <w:tcPr>
            <w:tcW w:w="6917" w:type="dxa"/>
          </w:tcPr>
          <w:p w14:paraId="3E452DF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twoFL</w:t>
            </w:r>
            <w:proofErr w:type="spellEnd"/>
            <w:r w:rsidRPr="00F667C3">
              <w:rPr>
                <w:rFonts w:ascii="Arial" w:eastAsia="Times New Roman" w:hAnsi="Arial"/>
                <w:b/>
                <w:i/>
                <w:sz w:val="18"/>
                <w:lang w:eastAsia="ja-JP"/>
              </w:rPr>
              <w:t>-DMRS-</w:t>
            </w:r>
            <w:proofErr w:type="spellStart"/>
            <w:r w:rsidRPr="00F667C3">
              <w:rPr>
                <w:rFonts w:ascii="Arial" w:eastAsia="Times New Roman" w:hAnsi="Arial"/>
                <w:b/>
                <w:i/>
                <w:sz w:val="18"/>
                <w:lang w:eastAsia="ja-JP"/>
              </w:rPr>
              <w:t>TwoAdditionalDMRS</w:t>
            </w:r>
            <w:proofErr w:type="spellEnd"/>
            <w:r w:rsidRPr="00F667C3">
              <w:rPr>
                <w:rFonts w:ascii="Arial" w:eastAsia="Times New Roman" w:hAnsi="Arial"/>
                <w:b/>
                <w:i/>
                <w:sz w:val="18"/>
                <w:lang w:eastAsia="ja-JP"/>
              </w:rPr>
              <w:t>-UL</w:t>
            </w:r>
          </w:p>
          <w:p w14:paraId="7F0185EA"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787B67C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14839C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3ADE032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22ACF6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2C67C53" w14:textId="77777777" w:rsidTr="00980E50">
        <w:trPr>
          <w:cantSplit/>
          <w:tblHeader/>
        </w:trPr>
        <w:tc>
          <w:tcPr>
            <w:tcW w:w="6917" w:type="dxa"/>
          </w:tcPr>
          <w:p w14:paraId="71E607B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twoPUCCH-AnyOthersInSlot</w:t>
            </w:r>
            <w:proofErr w:type="spellEnd"/>
          </w:p>
          <w:p w14:paraId="20C3052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 xml:space="preserve">Indicates whether the UE supports transmission of two PUCCH formats in TDM in the same slot, which are not covered by </w:t>
            </w:r>
            <w:r w:rsidRPr="00F667C3">
              <w:rPr>
                <w:rFonts w:ascii="Arial" w:eastAsia="Times New Roman" w:hAnsi="Arial"/>
                <w:i/>
                <w:sz w:val="18"/>
                <w:lang w:eastAsia="ja-JP"/>
              </w:rPr>
              <w:t>twoPUCCH-F0-2-ConsecSymbols</w:t>
            </w:r>
            <w:r w:rsidRPr="00F667C3">
              <w:rPr>
                <w:rFonts w:ascii="Arial" w:eastAsia="Times New Roman" w:hAnsi="Arial"/>
                <w:sz w:val="18"/>
                <w:lang w:eastAsia="ja-JP"/>
              </w:rPr>
              <w:t xml:space="preserve"> and </w:t>
            </w:r>
            <w:proofErr w:type="spellStart"/>
            <w:r w:rsidRPr="00F667C3">
              <w:rPr>
                <w:rFonts w:ascii="Arial" w:eastAsia="Times New Roman" w:hAnsi="Arial"/>
                <w:i/>
                <w:sz w:val="18"/>
                <w:lang w:eastAsia="ja-JP"/>
              </w:rPr>
              <w:t>onePUCCH-LongAndShortFormat</w:t>
            </w:r>
            <w:proofErr w:type="spellEnd"/>
            <w:r w:rsidRPr="00F667C3">
              <w:rPr>
                <w:rFonts w:ascii="Arial" w:eastAsia="Times New Roman" w:hAnsi="Arial"/>
                <w:sz w:val="18"/>
                <w:lang w:eastAsia="ja-JP"/>
              </w:rPr>
              <w:t>.</w:t>
            </w:r>
          </w:p>
        </w:tc>
        <w:tc>
          <w:tcPr>
            <w:tcW w:w="709" w:type="dxa"/>
          </w:tcPr>
          <w:p w14:paraId="74AA2F0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FDB8C7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64A8988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2F16BE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66CEB209" w14:textId="77777777" w:rsidTr="00980E50">
        <w:trPr>
          <w:cantSplit/>
          <w:tblHeader/>
        </w:trPr>
        <w:tc>
          <w:tcPr>
            <w:tcW w:w="6917" w:type="dxa"/>
          </w:tcPr>
          <w:p w14:paraId="439C677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twoPUCCH-F0-2-ConsecSymbols</w:t>
            </w:r>
          </w:p>
          <w:p w14:paraId="623984D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transmission of two PUCCHs of format 0 or 2 in consecutive symbols in a slot.</w:t>
            </w:r>
          </w:p>
        </w:tc>
        <w:tc>
          <w:tcPr>
            <w:tcW w:w="709" w:type="dxa"/>
          </w:tcPr>
          <w:p w14:paraId="53A8F7D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43858C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50B3BA0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28" w:type="dxa"/>
          </w:tcPr>
          <w:p w14:paraId="19F4FE5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2200D76F" w14:textId="77777777" w:rsidTr="00980E50">
        <w:trPr>
          <w:cantSplit/>
          <w:tblHeader/>
        </w:trPr>
        <w:tc>
          <w:tcPr>
            <w:tcW w:w="6917" w:type="dxa"/>
          </w:tcPr>
          <w:p w14:paraId="2291005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lastRenderedPageBreak/>
              <w:t>twoStepRACH-r16</w:t>
            </w:r>
          </w:p>
          <w:p w14:paraId="2FC6501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the following basic structure and procedure of 2-step RACH:</w:t>
            </w:r>
          </w:p>
          <w:p w14:paraId="65FA3C78" w14:textId="77777777" w:rsidR="00F667C3" w:rsidRPr="00F667C3" w:rsidRDefault="00F667C3" w:rsidP="00F667C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t>Fallback procedures from 2-step RA type to 4-step RA type;</w:t>
            </w:r>
          </w:p>
          <w:p w14:paraId="4BEEAC72" w14:textId="77777777" w:rsidR="00F667C3" w:rsidRPr="00F667C3" w:rsidRDefault="00F667C3" w:rsidP="00F667C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t>MSGA PRACH resource and format determination;</w:t>
            </w:r>
          </w:p>
          <w:p w14:paraId="1E5A7DFD" w14:textId="77777777" w:rsidR="00F667C3" w:rsidRPr="00F667C3" w:rsidRDefault="00F667C3" w:rsidP="00F667C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t>MSGA PUSCH configuration;</w:t>
            </w:r>
          </w:p>
          <w:p w14:paraId="10A00DF5" w14:textId="77777777" w:rsidR="00F667C3" w:rsidRPr="00F667C3" w:rsidRDefault="00F667C3" w:rsidP="00F667C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t>Validation and transmission of MSGA PRACH and PUSCH;</w:t>
            </w:r>
          </w:p>
          <w:p w14:paraId="67442893" w14:textId="77777777" w:rsidR="00F667C3" w:rsidRPr="00F667C3" w:rsidRDefault="00F667C3" w:rsidP="00F667C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t>Mapping between preamble of MSGA PRACH and PUSCH occasion with DMRS resource of MSGA PUSCH;</w:t>
            </w:r>
          </w:p>
          <w:p w14:paraId="3CD56E90" w14:textId="77777777" w:rsidR="00F667C3" w:rsidRPr="00F667C3" w:rsidRDefault="00F667C3" w:rsidP="00F667C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t>MSGB monitoring and decoding;</w:t>
            </w:r>
          </w:p>
          <w:p w14:paraId="62FF5803" w14:textId="77777777" w:rsidR="00F667C3" w:rsidRPr="00F667C3" w:rsidRDefault="00F667C3" w:rsidP="00F667C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F667C3">
              <w:rPr>
                <w:rFonts w:ascii="Arial" w:eastAsia="Times New Roman" w:hAnsi="Arial" w:cs="Arial"/>
                <w:sz w:val="18"/>
                <w:szCs w:val="18"/>
                <w:lang w:eastAsia="ja-JP"/>
              </w:rPr>
              <w:t>-</w:t>
            </w:r>
            <w:r w:rsidRPr="00F667C3">
              <w:rPr>
                <w:rFonts w:ascii="Arial" w:eastAsia="Times New Roman" w:hAnsi="Arial" w:cs="Arial"/>
                <w:sz w:val="18"/>
                <w:szCs w:val="18"/>
                <w:lang w:eastAsia="ja-JP"/>
              </w:rPr>
              <w:tab/>
              <w:t>PUCCH transmission for HARQ-ACK feedback to a MSGB;</w:t>
            </w:r>
          </w:p>
          <w:p w14:paraId="78E052CA" w14:textId="77777777" w:rsidR="00F667C3" w:rsidRPr="00F667C3" w:rsidRDefault="00F667C3" w:rsidP="00F667C3">
            <w:pPr>
              <w:overflowPunct w:val="0"/>
              <w:autoSpaceDE w:val="0"/>
              <w:autoSpaceDN w:val="0"/>
              <w:adjustRightInd w:val="0"/>
              <w:spacing w:after="120"/>
              <w:ind w:left="568" w:hanging="284"/>
              <w:textAlignment w:val="baseline"/>
              <w:rPr>
                <w:rFonts w:ascii="Arial" w:eastAsia="Times New Roman" w:hAnsi="Arial"/>
                <w:sz w:val="18"/>
                <w:lang w:eastAsia="ja-JP"/>
              </w:rPr>
            </w:pPr>
            <w:r w:rsidRPr="00F667C3">
              <w:rPr>
                <w:rFonts w:ascii="Arial" w:eastAsia="Times New Roman" w:hAnsi="Arial"/>
                <w:sz w:val="18"/>
                <w:lang w:eastAsia="ja-JP"/>
              </w:rPr>
              <w:t>-</w:t>
            </w:r>
            <w:r w:rsidRPr="00F667C3">
              <w:rPr>
                <w:rFonts w:ascii="Arial" w:eastAsia="Times New Roman" w:hAnsi="Arial"/>
                <w:sz w:val="18"/>
                <w:lang w:eastAsia="ja-JP"/>
              </w:rPr>
              <w:tab/>
              <w:t>Power control for MSGA PRACH, MSGA PUSCH and PUCCH carrying HARQ-ACK feedback to MSGB.</w:t>
            </w:r>
          </w:p>
          <w:p w14:paraId="50D4F835" w14:textId="77777777" w:rsidR="00F667C3" w:rsidRPr="00F667C3" w:rsidRDefault="00F667C3" w:rsidP="00F667C3">
            <w:pPr>
              <w:overflowPunct w:val="0"/>
              <w:autoSpaceDE w:val="0"/>
              <w:autoSpaceDN w:val="0"/>
              <w:adjustRightInd w:val="0"/>
              <w:spacing w:after="120"/>
              <w:ind w:left="568" w:hanging="284"/>
              <w:textAlignment w:val="baseline"/>
              <w:rPr>
                <w:rFonts w:eastAsia="Times New Roman"/>
                <w:lang w:eastAsia="ja-JP"/>
              </w:rPr>
            </w:pPr>
            <w:r w:rsidRPr="00F667C3">
              <w:rPr>
                <w:rFonts w:ascii="Arial" w:eastAsia="Times New Roman" w:hAnsi="Arial"/>
                <w:sz w:val="18"/>
                <w:lang w:eastAsia="ja-JP"/>
              </w:rPr>
              <w:t>-</w:t>
            </w:r>
            <w:r w:rsidRPr="00F667C3">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1542E79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2BB59A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86A642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491373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112D3800" w14:textId="77777777" w:rsidTr="00980E50">
        <w:trPr>
          <w:cantSplit/>
          <w:tblHeader/>
        </w:trPr>
        <w:tc>
          <w:tcPr>
            <w:tcW w:w="6917" w:type="dxa"/>
          </w:tcPr>
          <w:p w14:paraId="1555809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667C3">
              <w:rPr>
                <w:rFonts w:ascii="Arial" w:eastAsia="Times New Roman" w:hAnsi="Arial" w:cs="Arial"/>
                <w:b/>
                <w:bCs/>
                <w:i/>
                <w:iCs/>
                <w:sz w:val="18"/>
                <w:szCs w:val="18"/>
                <w:lang w:eastAsia="ja-JP"/>
              </w:rPr>
              <w:t>twoTCI-Act-servingCellInCC-List-r16</w:t>
            </w:r>
          </w:p>
          <w:p w14:paraId="0C33BEDC"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667C3">
              <w:rPr>
                <w:rFonts w:ascii="Arial" w:eastAsia="Times New Roman" w:hAnsi="Arial"/>
                <w:sz w:val="18"/>
                <w:lang w:eastAsia="ja-JP"/>
              </w:rPr>
              <w:t xml:space="preserve">Indicates whether the UE supports receiving the </w:t>
            </w:r>
            <w:r w:rsidRPr="00F667C3">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F667C3">
              <w:rPr>
                <w:rFonts w:ascii="Arial" w:eastAsia="Times New Roman" w:hAnsi="Arial" w:cs="Arial"/>
                <w:i/>
                <w:sz w:val="18"/>
                <w:szCs w:val="18"/>
                <w:lang w:eastAsia="ja-JP"/>
              </w:rPr>
              <w:t>simultaneousTCI-UpdateList1</w:t>
            </w:r>
            <w:r w:rsidRPr="00F667C3">
              <w:rPr>
                <w:rFonts w:ascii="Arial" w:eastAsia="Times New Roman" w:hAnsi="Arial" w:cs="Arial"/>
                <w:sz w:val="18"/>
                <w:szCs w:val="18"/>
                <w:lang w:eastAsia="ja-JP"/>
              </w:rPr>
              <w:t xml:space="preserve"> or </w:t>
            </w:r>
            <w:r w:rsidRPr="00F667C3">
              <w:rPr>
                <w:rFonts w:ascii="Arial" w:eastAsia="Times New Roman" w:hAnsi="Arial" w:cs="Arial"/>
                <w:i/>
                <w:sz w:val="18"/>
                <w:szCs w:val="18"/>
                <w:lang w:eastAsia="ja-JP"/>
              </w:rPr>
              <w:t>simultaneousTCI-UpdateList2</w:t>
            </w:r>
            <w:r w:rsidRPr="00F667C3">
              <w:rPr>
                <w:rFonts w:ascii="Arial" w:eastAsia="Times New Roman" w:hAnsi="Arial" w:cs="Arial"/>
                <w:sz w:val="18"/>
                <w:szCs w:val="18"/>
                <w:lang w:eastAsia="ja-JP"/>
              </w:rPr>
              <w:t xml:space="preserve"> as specified in TS 38.331 [9].</w:t>
            </w:r>
          </w:p>
          <w:p w14:paraId="382DBDC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cs="Arial"/>
                <w:sz w:val="18"/>
                <w:szCs w:val="18"/>
                <w:lang w:eastAsia="ja-JP"/>
              </w:rPr>
              <w:t xml:space="preserve">If the UE indicates support of </w:t>
            </w:r>
            <w:r w:rsidRPr="00F667C3">
              <w:rPr>
                <w:rFonts w:ascii="Arial" w:eastAsia="Times New Roman" w:hAnsi="Arial" w:cs="Arial"/>
                <w:i/>
                <w:sz w:val="18"/>
                <w:szCs w:val="18"/>
                <w:lang w:eastAsia="ja-JP"/>
              </w:rPr>
              <w:t>simultaneousTCI-ActMultipleCC-r16</w:t>
            </w:r>
            <w:r w:rsidRPr="00F667C3">
              <w:rPr>
                <w:rFonts w:ascii="Arial" w:eastAsia="Times New Roman" w:hAnsi="Arial" w:cs="Arial"/>
                <w:sz w:val="18"/>
                <w:szCs w:val="18"/>
                <w:lang w:eastAsia="ja-JP"/>
              </w:rPr>
              <w:t xml:space="preserve"> for a FR and support of at least one of </w:t>
            </w:r>
            <w:r w:rsidRPr="00F667C3">
              <w:rPr>
                <w:rFonts w:ascii="Arial" w:eastAsia="Times New Roman" w:hAnsi="Arial" w:cs="Arial"/>
                <w:i/>
                <w:sz w:val="18"/>
                <w:szCs w:val="18"/>
                <w:lang w:eastAsia="ja-JP"/>
              </w:rPr>
              <w:t>singleDCI-SDM-scheme-r16</w:t>
            </w:r>
            <w:r w:rsidRPr="00F667C3">
              <w:rPr>
                <w:rFonts w:ascii="Arial" w:eastAsia="Times New Roman" w:hAnsi="Arial" w:cs="Arial"/>
                <w:sz w:val="18"/>
                <w:szCs w:val="18"/>
                <w:lang w:eastAsia="ja-JP"/>
              </w:rPr>
              <w:t xml:space="preserve">, </w:t>
            </w:r>
            <w:r w:rsidRPr="00F667C3">
              <w:rPr>
                <w:rFonts w:ascii="Arial" w:eastAsia="Times New Roman" w:hAnsi="Arial" w:cs="Arial"/>
                <w:i/>
                <w:sz w:val="18"/>
                <w:szCs w:val="18"/>
                <w:lang w:eastAsia="ja-JP"/>
              </w:rPr>
              <w:t>supportFDM-SchemeA-r16</w:t>
            </w:r>
            <w:r w:rsidRPr="00F667C3">
              <w:rPr>
                <w:rFonts w:ascii="Arial" w:eastAsia="Times New Roman" w:hAnsi="Arial" w:cs="Arial"/>
                <w:sz w:val="18"/>
                <w:szCs w:val="18"/>
                <w:lang w:eastAsia="ja-JP"/>
              </w:rPr>
              <w:t xml:space="preserve">, </w:t>
            </w:r>
            <w:r w:rsidRPr="00F667C3">
              <w:rPr>
                <w:rFonts w:ascii="Arial" w:eastAsia="Times New Roman" w:hAnsi="Arial" w:cs="Arial"/>
                <w:i/>
                <w:sz w:val="18"/>
                <w:szCs w:val="18"/>
                <w:lang w:eastAsia="ja-JP"/>
              </w:rPr>
              <w:t>supportFDM-SchemeB-r16</w:t>
            </w:r>
            <w:r w:rsidRPr="00F667C3">
              <w:rPr>
                <w:rFonts w:ascii="Arial" w:eastAsia="Times New Roman" w:hAnsi="Arial" w:cs="Arial"/>
                <w:sz w:val="18"/>
                <w:szCs w:val="18"/>
                <w:lang w:eastAsia="ja-JP"/>
              </w:rPr>
              <w:t xml:space="preserve">, </w:t>
            </w:r>
            <w:r w:rsidRPr="00F667C3">
              <w:rPr>
                <w:rFonts w:ascii="Arial" w:eastAsia="Times New Roman" w:hAnsi="Arial" w:cs="Arial"/>
                <w:i/>
                <w:sz w:val="18"/>
                <w:szCs w:val="18"/>
                <w:lang w:eastAsia="ja-JP"/>
              </w:rPr>
              <w:t>supportTDM-SchemeA-r16</w:t>
            </w:r>
            <w:r w:rsidRPr="00F667C3">
              <w:rPr>
                <w:rFonts w:ascii="Arial" w:eastAsia="Times New Roman" w:hAnsi="Arial" w:cs="Arial"/>
                <w:sz w:val="18"/>
                <w:szCs w:val="18"/>
                <w:lang w:eastAsia="ja-JP"/>
              </w:rPr>
              <w:t xml:space="preserve"> or </w:t>
            </w:r>
            <w:r w:rsidRPr="00F667C3">
              <w:rPr>
                <w:rFonts w:ascii="Arial" w:eastAsia="Times New Roman" w:hAnsi="Arial" w:cs="Arial"/>
                <w:i/>
                <w:sz w:val="18"/>
                <w:szCs w:val="18"/>
                <w:lang w:eastAsia="ja-JP"/>
              </w:rPr>
              <w:t>supportInter-slotTDM-r16</w:t>
            </w:r>
            <w:r w:rsidRPr="00F667C3">
              <w:rPr>
                <w:rFonts w:ascii="Arial" w:eastAsia="Times New Roman" w:hAnsi="Arial" w:cs="Arial"/>
                <w:sz w:val="18"/>
                <w:szCs w:val="18"/>
                <w:lang w:eastAsia="ja-JP"/>
              </w:rPr>
              <w:t xml:space="preserve"> for at least one band or component carrier of this FR, the UE shall indicate support of </w:t>
            </w:r>
            <w:r w:rsidRPr="00F667C3">
              <w:rPr>
                <w:rFonts w:ascii="Arial" w:eastAsia="Times New Roman" w:hAnsi="Arial" w:cs="Arial"/>
                <w:i/>
                <w:sz w:val="18"/>
                <w:szCs w:val="18"/>
                <w:lang w:eastAsia="ja-JP"/>
              </w:rPr>
              <w:t>twoTCI-Act-servingCellInCC-List-r16</w:t>
            </w:r>
            <w:r w:rsidRPr="00F667C3">
              <w:rPr>
                <w:rFonts w:ascii="Arial" w:eastAsia="Times New Roman" w:hAnsi="Arial" w:cs="Arial"/>
                <w:sz w:val="18"/>
                <w:szCs w:val="18"/>
                <w:lang w:eastAsia="ja-JP"/>
              </w:rPr>
              <w:t xml:space="preserve"> for this FR.</w:t>
            </w:r>
          </w:p>
        </w:tc>
        <w:tc>
          <w:tcPr>
            <w:tcW w:w="709" w:type="dxa"/>
          </w:tcPr>
          <w:p w14:paraId="4DD5B26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A2963E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CY</w:t>
            </w:r>
          </w:p>
        </w:tc>
        <w:tc>
          <w:tcPr>
            <w:tcW w:w="709" w:type="dxa"/>
          </w:tcPr>
          <w:p w14:paraId="40EB140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56CFCD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183B9A29" w14:textId="77777777" w:rsidTr="00980E50">
        <w:trPr>
          <w:cantSplit/>
          <w:tblHeader/>
        </w:trPr>
        <w:tc>
          <w:tcPr>
            <w:tcW w:w="6917" w:type="dxa"/>
          </w:tcPr>
          <w:p w14:paraId="0ECA14B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type1-HARQ-ACK-Codebook-r16</w:t>
            </w:r>
          </w:p>
          <w:p w14:paraId="7988A915"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F667C3">
              <w:rPr>
                <w:rFonts w:ascii="Arial" w:eastAsia="Times New Roman" w:hAnsi="Arial"/>
                <w:i/>
                <w:sz w:val="18"/>
                <w:lang w:eastAsia="ja-JP"/>
              </w:rPr>
              <w:t>dci-Format1-2And0-2-r16</w:t>
            </w:r>
            <w:r w:rsidRPr="00F667C3">
              <w:rPr>
                <w:rFonts w:ascii="Arial" w:eastAsia="Times New Roman" w:hAnsi="Arial"/>
                <w:sz w:val="18"/>
                <w:lang w:eastAsia="ja-JP"/>
              </w:rPr>
              <w:t>. Support for FR1/FR2 is differentiated from the viewpoint of the scheduled carrier.</w:t>
            </w:r>
          </w:p>
        </w:tc>
        <w:tc>
          <w:tcPr>
            <w:tcW w:w="709" w:type="dxa"/>
          </w:tcPr>
          <w:p w14:paraId="0ACB823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3C4F4DE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496D3DB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7EE4527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20181BA7" w14:textId="77777777" w:rsidTr="00980E50">
        <w:trPr>
          <w:cantSplit/>
          <w:tblHeader/>
        </w:trPr>
        <w:tc>
          <w:tcPr>
            <w:tcW w:w="6917" w:type="dxa"/>
          </w:tcPr>
          <w:p w14:paraId="4195D9F5" w14:textId="2BDCB8F1"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type1-PUSCH-RepetitionMultiSlots</w:t>
            </w:r>
            <w:ins w:id="38" w:author="[Mouaffac]" w:date="2021-04-01T20:22:00Z">
              <w:r w:rsidR="00A9455B">
                <w:rPr>
                  <w:rFonts w:ascii="Arial" w:eastAsia="Times New Roman" w:hAnsi="Arial"/>
                  <w:b/>
                  <w:i/>
                  <w:sz w:val="18"/>
                  <w:lang w:eastAsia="ja-JP"/>
                </w:rPr>
                <w:t xml:space="preserve">, </w:t>
              </w:r>
              <w:r w:rsidR="00A9455B" w:rsidRPr="00A9455B">
                <w:rPr>
                  <w:rFonts w:ascii="Arial" w:eastAsia="Times New Roman" w:hAnsi="Arial"/>
                  <w:b/>
                  <w:i/>
                  <w:sz w:val="18"/>
                  <w:lang w:eastAsia="ja-JP"/>
                </w:rPr>
                <w:t>type1-PUSCH-RepetitionMultiSlots-v1650</w:t>
              </w:r>
            </w:ins>
          </w:p>
          <w:p w14:paraId="2CD7554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Type 1 PUSCH transmissions with configured grant as specified in TS 38.214 [12] with UL-TWG-</w:t>
            </w:r>
            <w:proofErr w:type="spellStart"/>
            <w:r w:rsidRPr="00F667C3">
              <w:rPr>
                <w:rFonts w:ascii="Arial" w:eastAsia="Times New Roman" w:hAnsi="Arial"/>
                <w:sz w:val="18"/>
                <w:lang w:eastAsia="ja-JP"/>
              </w:rPr>
              <w:t>repK</w:t>
            </w:r>
            <w:proofErr w:type="spellEnd"/>
            <w:r w:rsidRPr="00F667C3">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667C3">
              <w:rPr>
                <w:rFonts w:ascii="Arial" w:eastAsia="Times New Roman" w:hAnsi="Arial"/>
                <w:sz w:val="18"/>
                <w:lang w:eastAsia="ja-JP"/>
              </w:rPr>
              <w:t>repK</w:t>
            </w:r>
            <w:proofErr w:type="spellEnd"/>
            <w:r w:rsidRPr="00F667C3">
              <w:rPr>
                <w:rFonts w:ascii="Arial" w:eastAsia="Times New Roman" w:hAnsi="Arial"/>
                <w:sz w:val="18"/>
                <w:lang w:eastAsia="ja-JP"/>
              </w:rPr>
              <w:t xml:space="preserve"> value of one. This applies only to non-shared spectrum channel access. For shared spectrum channel access, </w:t>
            </w:r>
            <w:r w:rsidRPr="00F667C3">
              <w:rPr>
                <w:rFonts w:ascii="Arial" w:eastAsia="Times New Roman" w:hAnsi="Arial"/>
                <w:i/>
                <w:iCs/>
                <w:sz w:val="18"/>
                <w:lang w:eastAsia="ja-JP"/>
              </w:rPr>
              <w:t xml:space="preserve">type1-PUSCH-RepetitionMultiSlots-r16 </w:t>
            </w:r>
            <w:r w:rsidRPr="00F667C3">
              <w:rPr>
                <w:rFonts w:ascii="Arial" w:eastAsia="Times New Roman" w:hAnsi="Arial"/>
                <w:bCs/>
                <w:iCs/>
                <w:sz w:val="18"/>
                <w:lang w:eastAsia="ja-JP"/>
              </w:rPr>
              <w:t>applies.</w:t>
            </w:r>
          </w:p>
        </w:tc>
        <w:tc>
          <w:tcPr>
            <w:tcW w:w="709" w:type="dxa"/>
          </w:tcPr>
          <w:p w14:paraId="5BEF9DB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28291A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619BC02" w14:textId="5421725C"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39" w:author="[Mouaffac]" w:date="2021-04-01T11:25:00Z">
              <w:r w:rsidRPr="00F667C3" w:rsidDel="00B9512B">
                <w:rPr>
                  <w:rFonts w:ascii="Arial" w:eastAsia="Times New Roman" w:hAnsi="Arial"/>
                  <w:sz w:val="18"/>
                  <w:lang w:eastAsia="ja-JP"/>
                </w:rPr>
                <w:delText>No</w:delText>
              </w:r>
            </w:del>
            <w:ins w:id="40" w:author="[Mouaffac]" w:date="2021-04-01T11:25:00Z">
              <w:r w:rsidR="00B9512B">
                <w:rPr>
                  <w:rFonts w:ascii="Arial" w:eastAsia="Times New Roman" w:hAnsi="Arial"/>
                  <w:sz w:val="18"/>
                  <w:lang w:eastAsia="ja-JP"/>
                </w:rPr>
                <w:t>Yes</w:t>
              </w:r>
            </w:ins>
          </w:p>
        </w:tc>
        <w:tc>
          <w:tcPr>
            <w:tcW w:w="728" w:type="dxa"/>
          </w:tcPr>
          <w:p w14:paraId="144E6F7F" w14:textId="24C20ED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1" w:author="[Mouaffac]" w:date="2021-04-01T11:25:00Z">
              <w:r w:rsidRPr="00F667C3" w:rsidDel="00B9512B">
                <w:rPr>
                  <w:rFonts w:ascii="Arial" w:eastAsia="Times New Roman" w:hAnsi="Arial"/>
                  <w:sz w:val="18"/>
                  <w:lang w:eastAsia="ja-JP"/>
                </w:rPr>
                <w:delText>No</w:delText>
              </w:r>
            </w:del>
            <w:ins w:id="42" w:author="[Mouaffac]" w:date="2021-04-01T11:25:00Z">
              <w:r w:rsidR="00B9512B">
                <w:rPr>
                  <w:rFonts w:ascii="Arial" w:eastAsia="Times New Roman" w:hAnsi="Arial"/>
                  <w:sz w:val="18"/>
                  <w:lang w:eastAsia="ja-JP"/>
                </w:rPr>
                <w:t>Yes</w:t>
              </w:r>
            </w:ins>
          </w:p>
        </w:tc>
      </w:tr>
      <w:tr w:rsidR="00F667C3" w:rsidRPr="00F667C3" w14:paraId="60935BE7" w14:textId="77777777" w:rsidTr="00980E50">
        <w:trPr>
          <w:cantSplit/>
          <w:tblHeader/>
        </w:trPr>
        <w:tc>
          <w:tcPr>
            <w:tcW w:w="6917" w:type="dxa"/>
          </w:tcPr>
          <w:p w14:paraId="57E99834"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lastRenderedPageBreak/>
              <w:t>type2-CG-ReleaseDCI-0-1-r16</w:t>
            </w:r>
          </w:p>
          <w:p w14:paraId="3780E81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the UE supports type 2 configured grant release by DCI format 0_1. If the UE supports this feature, the UE needs to report </w:t>
            </w:r>
            <w:r w:rsidRPr="00F667C3">
              <w:rPr>
                <w:rFonts w:ascii="Arial" w:eastAsia="Times New Roman" w:hAnsi="Arial"/>
                <w:i/>
                <w:sz w:val="18"/>
                <w:lang w:eastAsia="ja-JP"/>
              </w:rPr>
              <w:t>configuredUL-GrantType2</w:t>
            </w:r>
            <w:r w:rsidRPr="00F667C3">
              <w:rPr>
                <w:rFonts w:ascii="Arial" w:eastAsia="Times New Roman" w:hAnsi="Arial"/>
                <w:sz w:val="18"/>
                <w:lang w:eastAsia="ja-JP"/>
              </w:rPr>
              <w:t>.</w:t>
            </w:r>
          </w:p>
        </w:tc>
        <w:tc>
          <w:tcPr>
            <w:tcW w:w="709" w:type="dxa"/>
          </w:tcPr>
          <w:p w14:paraId="6755AFF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D4BCA1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3F944213"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35B7A074"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4D98113" w14:textId="77777777" w:rsidTr="00980E50">
        <w:trPr>
          <w:cantSplit/>
          <w:tblHeader/>
        </w:trPr>
        <w:tc>
          <w:tcPr>
            <w:tcW w:w="6917" w:type="dxa"/>
          </w:tcPr>
          <w:p w14:paraId="10399DFD"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type2-CG-ReleaseDCI-0-2-r16</w:t>
            </w:r>
          </w:p>
          <w:p w14:paraId="0D6EAA1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sz w:val="18"/>
                <w:lang w:eastAsia="ja-JP"/>
              </w:rPr>
              <w:t xml:space="preserve">Indicates whether the UE supports type 2 configured grant release by DCI format 0_2. If the UE supports this feature, the UE needs to report </w:t>
            </w:r>
            <w:r w:rsidRPr="00F667C3">
              <w:rPr>
                <w:rFonts w:ascii="Arial" w:eastAsia="Times New Roman" w:hAnsi="Arial"/>
                <w:i/>
                <w:sz w:val="18"/>
                <w:lang w:eastAsia="ja-JP"/>
              </w:rPr>
              <w:t>configuredUL-GrantType2</w:t>
            </w:r>
            <w:r w:rsidRPr="00F667C3">
              <w:rPr>
                <w:rFonts w:ascii="Arial" w:eastAsia="Times New Roman" w:hAnsi="Arial"/>
                <w:sz w:val="18"/>
                <w:lang w:eastAsia="ja-JP"/>
              </w:rPr>
              <w:t xml:space="preserve"> and </w:t>
            </w:r>
            <w:r w:rsidRPr="00F667C3">
              <w:rPr>
                <w:rFonts w:ascii="Arial" w:eastAsia="Times New Roman" w:hAnsi="Arial"/>
                <w:i/>
                <w:sz w:val="18"/>
                <w:lang w:eastAsia="ja-JP"/>
              </w:rPr>
              <w:t>dci-Format1-2And0-2-r16</w:t>
            </w:r>
            <w:r w:rsidRPr="00F667C3">
              <w:rPr>
                <w:rFonts w:ascii="Arial" w:eastAsia="Times New Roman" w:hAnsi="Arial"/>
                <w:sz w:val="18"/>
                <w:lang w:eastAsia="ja-JP"/>
              </w:rPr>
              <w:t>.</w:t>
            </w:r>
          </w:p>
        </w:tc>
        <w:tc>
          <w:tcPr>
            <w:tcW w:w="709" w:type="dxa"/>
          </w:tcPr>
          <w:p w14:paraId="697ECF4C"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0E38C3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74882D77"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745339B"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265B905C" w14:textId="77777777" w:rsidTr="00980E50">
        <w:trPr>
          <w:cantSplit/>
          <w:tblHeader/>
        </w:trPr>
        <w:tc>
          <w:tcPr>
            <w:tcW w:w="6917" w:type="dxa"/>
          </w:tcPr>
          <w:p w14:paraId="47397F7B"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type2-HARQ-ACK-Codebook-r16</w:t>
            </w:r>
          </w:p>
          <w:p w14:paraId="03DC79C3"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3C37ECC8"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48837E5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77918BB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25AAD93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16FFDD87" w14:textId="77777777" w:rsidTr="00980E50">
        <w:trPr>
          <w:cantSplit/>
          <w:tblHeader/>
        </w:trPr>
        <w:tc>
          <w:tcPr>
            <w:tcW w:w="6917" w:type="dxa"/>
          </w:tcPr>
          <w:p w14:paraId="21BDE58D" w14:textId="563DF743"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type2-PUSCH-RepetitionMultiSlots</w:t>
            </w:r>
            <w:ins w:id="43" w:author="[Mouaffac]" w:date="2021-04-01T20:22:00Z">
              <w:r w:rsidR="00A9455B">
                <w:rPr>
                  <w:rFonts w:ascii="Arial" w:eastAsia="Times New Roman" w:hAnsi="Arial"/>
                  <w:b/>
                  <w:i/>
                  <w:sz w:val="18"/>
                  <w:lang w:eastAsia="ja-JP"/>
                </w:rPr>
                <w:t xml:space="preserve">, </w:t>
              </w:r>
              <w:r w:rsidR="00A9455B" w:rsidRPr="00A9455B">
                <w:rPr>
                  <w:rFonts w:ascii="Arial" w:eastAsia="Times New Roman" w:hAnsi="Arial"/>
                  <w:b/>
                  <w:i/>
                  <w:sz w:val="18"/>
                  <w:lang w:eastAsia="ja-JP"/>
                </w:rPr>
                <w:t>type2-PUSCH-RepetitionMultiSlots-v1650</w:t>
              </w:r>
            </w:ins>
          </w:p>
          <w:p w14:paraId="0D1C1AA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Type 2 PUSCH transmissions with configured grant as specified in TS 38.214 [12] with UL-TWG-</w:t>
            </w:r>
            <w:proofErr w:type="spellStart"/>
            <w:r w:rsidRPr="00F667C3">
              <w:rPr>
                <w:rFonts w:ascii="Arial" w:eastAsia="Times New Roman" w:hAnsi="Arial"/>
                <w:sz w:val="18"/>
                <w:lang w:eastAsia="ja-JP"/>
              </w:rPr>
              <w:t>repK</w:t>
            </w:r>
            <w:proofErr w:type="spellEnd"/>
            <w:r w:rsidRPr="00F667C3">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667C3">
              <w:rPr>
                <w:rFonts w:ascii="Arial" w:eastAsia="Times New Roman" w:hAnsi="Arial"/>
                <w:sz w:val="18"/>
                <w:lang w:eastAsia="ja-JP"/>
              </w:rPr>
              <w:t>repK</w:t>
            </w:r>
            <w:proofErr w:type="spellEnd"/>
            <w:r w:rsidRPr="00F667C3">
              <w:rPr>
                <w:rFonts w:ascii="Arial" w:eastAsia="Times New Roman" w:hAnsi="Arial"/>
                <w:sz w:val="18"/>
                <w:lang w:eastAsia="ja-JP"/>
              </w:rPr>
              <w:t xml:space="preserve"> value of one. This applies only to non-shared spectrum channel access. For shared spectrum channel access, </w:t>
            </w:r>
            <w:r w:rsidRPr="00F667C3">
              <w:rPr>
                <w:rFonts w:ascii="Arial" w:eastAsia="Times New Roman" w:hAnsi="Arial"/>
                <w:i/>
                <w:iCs/>
                <w:sz w:val="18"/>
                <w:lang w:eastAsia="ja-JP"/>
              </w:rPr>
              <w:t xml:space="preserve">type2-PUSCH-RepetitionMultiSlots-r16 </w:t>
            </w:r>
            <w:r w:rsidRPr="00F667C3">
              <w:rPr>
                <w:rFonts w:ascii="Arial" w:eastAsia="Times New Roman" w:hAnsi="Arial"/>
                <w:bCs/>
                <w:iCs/>
                <w:sz w:val="18"/>
                <w:lang w:eastAsia="ja-JP"/>
              </w:rPr>
              <w:t>applies.</w:t>
            </w:r>
          </w:p>
        </w:tc>
        <w:tc>
          <w:tcPr>
            <w:tcW w:w="709" w:type="dxa"/>
          </w:tcPr>
          <w:p w14:paraId="0A38517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D9AFECE"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2E2DE8DF" w14:textId="65600CAE"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4" w:author="[Mouaffac]" w:date="2021-04-01T11:25:00Z">
              <w:r w:rsidRPr="00F667C3" w:rsidDel="00B9512B">
                <w:rPr>
                  <w:rFonts w:ascii="Arial" w:eastAsia="Times New Roman" w:hAnsi="Arial"/>
                  <w:sz w:val="18"/>
                  <w:lang w:eastAsia="ja-JP"/>
                </w:rPr>
                <w:delText>No</w:delText>
              </w:r>
            </w:del>
            <w:ins w:id="45" w:author="[Mouaffac]" w:date="2021-04-01T11:25:00Z">
              <w:r w:rsidR="00B9512B">
                <w:rPr>
                  <w:rFonts w:ascii="Arial" w:eastAsia="Times New Roman" w:hAnsi="Arial"/>
                  <w:sz w:val="18"/>
                  <w:lang w:eastAsia="ja-JP"/>
                </w:rPr>
                <w:t>Yes</w:t>
              </w:r>
            </w:ins>
          </w:p>
        </w:tc>
        <w:tc>
          <w:tcPr>
            <w:tcW w:w="728" w:type="dxa"/>
          </w:tcPr>
          <w:p w14:paraId="324B8A28" w14:textId="51DF29AC"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del w:id="46" w:author="[Mouaffac]" w:date="2021-04-01T11:25:00Z">
              <w:r w:rsidRPr="00F667C3" w:rsidDel="00B9512B">
                <w:rPr>
                  <w:rFonts w:ascii="Arial" w:eastAsia="Times New Roman" w:hAnsi="Arial"/>
                  <w:sz w:val="18"/>
                  <w:lang w:eastAsia="ja-JP"/>
                </w:rPr>
                <w:delText>No</w:delText>
              </w:r>
            </w:del>
            <w:ins w:id="47" w:author="[Mouaffac]" w:date="2021-04-01T11:25:00Z">
              <w:r w:rsidR="00B9512B">
                <w:rPr>
                  <w:rFonts w:ascii="Arial" w:eastAsia="Times New Roman" w:hAnsi="Arial"/>
                  <w:sz w:val="18"/>
                  <w:lang w:eastAsia="ja-JP"/>
                </w:rPr>
                <w:t>Yes</w:t>
              </w:r>
            </w:ins>
          </w:p>
        </w:tc>
      </w:tr>
      <w:tr w:rsidR="00F667C3" w:rsidRPr="00F667C3" w14:paraId="3F1FF8CE" w14:textId="77777777" w:rsidTr="00980E50">
        <w:trPr>
          <w:cantSplit/>
          <w:tblHeader/>
        </w:trPr>
        <w:tc>
          <w:tcPr>
            <w:tcW w:w="6917" w:type="dxa"/>
          </w:tcPr>
          <w:p w14:paraId="70E231F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type2-SP-CSI-Feedback-LongPUCCH</w:t>
            </w:r>
          </w:p>
          <w:p w14:paraId="30A4048F"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1F4FB96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0880A3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0DFBE3FA"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1365B00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r>
      <w:tr w:rsidR="00F667C3" w:rsidRPr="00F667C3" w14:paraId="67F62B64" w14:textId="77777777" w:rsidTr="00980E50">
        <w:trPr>
          <w:cantSplit/>
          <w:tblHeader/>
        </w:trPr>
        <w:tc>
          <w:tcPr>
            <w:tcW w:w="6917" w:type="dxa"/>
          </w:tcPr>
          <w:p w14:paraId="4898CA02"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667C3">
              <w:rPr>
                <w:rFonts w:ascii="Arial" w:eastAsia="Times New Roman" w:hAnsi="Arial"/>
                <w:b/>
                <w:i/>
                <w:sz w:val="18"/>
                <w:lang w:eastAsia="ja-JP"/>
              </w:rPr>
              <w:t>uci-CodeBlockSegmentation</w:t>
            </w:r>
            <w:proofErr w:type="spellEnd"/>
          </w:p>
          <w:p w14:paraId="288A7A08"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segmenting UCI into multiple code blocks depending on the payload size.</w:t>
            </w:r>
          </w:p>
        </w:tc>
        <w:tc>
          <w:tcPr>
            <w:tcW w:w="709" w:type="dxa"/>
          </w:tcPr>
          <w:p w14:paraId="63784D6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193F94E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3741671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631CEE7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7DCA1AA" w14:textId="77777777" w:rsidTr="00980E50">
        <w:trPr>
          <w:cantSplit/>
          <w:tblHeader/>
        </w:trPr>
        <w:tc>
          <w:tcPr>
            <w:tcW w:w="6917" w:type="dxa"/>
          </w:tcPr>
          <w:p w14:paraId="69EB907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ul-64QAM-MCS-TableAlt</w:t>
            </w:r>
          </w:p>
          <w:p w14:paraId="0D111539"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6367DAD6"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22432740"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09" w:type="dxa"/>
          </w:tcPr>
          <w:p w14:paraId="05457E1F"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No</w:t>
            </w:r>
          </w:p>
        </w:tc>
        <w:tc>
          <w:tcPr>
            <w:tcW w:w="728" w:type="dxa"/>
          </w:tcPr>
          <w:p w14:paraId="560423C2"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r w:rsidR="00F667C3" w:rsidRPr="00F667C3" w14:paraId="7396B5BD" w14:textId="77777777" w:rsidTr="00980E50">
        <w:trPr>
          <w:cantSplit/>
          <w:tblHeader/>
        </w:trPr>
        <w:tc>
          <w:tcPr>
            <w:tcW w:w="6917" w:type="dxa"/>
          </w:tcPr>
          <w:p w14:paraId="6632EEF1"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b/>
                <w:i/>
                <w:sz w:val="18"/>
                <w:lang w:eastAsia="ja-JP"/>
              </w:rPr>
            </w:pPr>
            <w:r w:rsidRPr="00F667C3">
              <w:rPr>
                <w:rFonts w:ascii="Arial" w:eastAsia="Times New Roman" w:hAnsi="Arial"/>
                <w:b/>
                <w:i/>
                <w:sz w:val="18"/>
                <w:lang w:eastAsia="ja-JP"/>
              </w:rPr>
              <w:t>ul-</w:t>
            </w:r>
            <w:proofErr w:type="spellStart"/>
            <w:r w:rsidRPr="00F667C3">
              <w:rPr>
                <w:rFonts w:ascii="Arial" w:eastAsia="Times New Roman" w:hAnsi="Arial"/>
                <w:b/>
                <w:i/>
                <w:sz w:val="18"/>
                <w:lang w:eastAsia="ja-JP"/>
              </w:rPr>
              <w:t>SchedulingOffset</w:t>
            </w:r>
            <w:proofErr w:type="spellEnd"/>
          </w:p>
          <w:p w14:paraId="4B057AE0" w14:textId="77777777" w:rsidR="00F667C3" w:rsidRPr="00F667C3" w:rsidRDefault="00F667C3" w:rsidP="00F667C3">
            <w:pPr>
              <w:keepNext/>
              <w:keepLines/>
              <w:overflowPunct w:val="0"/>
              <w:autoSpaceDE w:val="0"/>
              <w:autoSpaceDN w:val="0"/>
              <w:adjustRightInd w:val="0"/>
              <w:spacing w:after="0"/>
              <w:textAlignment w:val="baseline"/>
              <w:rPr>
                <w:rFonts w:ascii="Arial" w:eastAsia="Times New Roman" w:hAnsi="Arial"/>
                <w:sz w:val="18"/>
                <w:lang w:eastAsia="ja-JP"/>
              </w:rPr>
            </w:pPr>
            <w:r w:rsidRPr="00F667C3">
              <w:rPr>
                <w:rFonts w:ascii="Arial" w:eastAsia="Times New Roman" w:hAnsi="Arial"/>
                <w:sz w:val="18"/>
                <w:lang w:eastAsia="ja-JP"/>
              </w:rPr>
              <w:t>Indicates whether the UE supports UL scheduling slot offset (K2) greater than 12.</w:t>
            </w:r>
          </w:p>
        </w:tc>
        <w:tc>
          <w:tcPr>
            <w:tcW w:w="709" w:type="dxa"/>
          </w:tcPr>
          <w:p w14:paraId="2C47CFB9"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UE</w:t>
            </w:r>
          </w:p>
        </w:tc>
        <w:tc>
          <w:tcPr>
            <w:tcW w:w="567" w:type="dxa"/>
          </w:tcPr>
          <w:p w14:paraId="59F8B8B5"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09" w:type="dxa"/>
          </w:tcPr>
          <w:p w14:paraId="35D2E30D"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c>
          <w:tcPr>
            <w:tcW w:w="728" w:type="dxa"/>
          </w:tcPr>
          <w:p w14:paraId="765D47C1" w14:textId="77777777" w:rsidR="00F667C3" w:rsidRPr="00F667C3" w:rsidRDefault="00F667C3" w:rsidP="00F667C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667C3">
              <w:rPr>
                <w:rFonts w:ascii="Arial" w:eastAsia="Times New Roman" w:hAnsi="Arial"/>
                <w:sz w:val="18"/>
                <w:lang w:eastAsia="ja-JP"/>
              </w:rPr>
              <w:t>Yes</w:t>
            </w:r>
          </w:p>
        </w:tc>
      </w:tr>
    </w:tbl>
    <w:p w14:paraId="77C712F6" w14:textId="77777777" w:rsidR="00F667C3" w:rsidRPr="00F667C3" w:rsidRDefault="00F667C3" w:rsidP="00F667C3">
      <w:pPr>
        <w:overflowPunct w:val="0"/>
        <w:autoSpaceDE w:val="0"/>
        <w:autoSpaceDN w:val="0"/>
        <w:adjustRightInd w:val="0"/>
        <w:textAlignment w:val="baseline"/>
        <w:rPr>
          <w:rFonts w:eastAsia="Times New Roman"/>
          <w:lang w:eastAsia="ja-JP"/>
        </w:rPr>
      </w:pPr>
    </w:p>
    <w:p w14:paraId="358A1151" w14:textId="77777777" w:rsidR="00A74F9A" w:rsidRPr="00A74F9A" w:rsidRDefault="00A74F9A" w:rsidP="00A74F9A">
      <w:pPr>
        <w:overflowPunct w:val="0"/>
        <w:autoSpaceDE w:val="0"/>
        <w:autoSpaceDN w:val="0"/>
        <w:adjustRightInd w:val="0"/>
        <w:textAlignment w:val="baseline"/>
        <w:rPr>
          <w:rFonts w:eastAsia="Times New Roman"/>
          <w:lang w:eastAsia="ja-JP"/>
        </w:rPr>
      </w:pPr>
    </w:p>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2F84AB30"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8E6201">
              <w:rPr>
                <w:rFonts w:ascii="Arial" w:hAnsi="Arial" w:cs="Arial"/>
                <w:sz w:val="24"/>
                <w:lang w:eastAsia="ja-JP"/>
              </w:rPr>
              <w:t>s</w:t>
            </w:r>
            <w:r>
              <w:rPr>
                <w:rFonts w:ascii="Arial" w:hAnsi="Arial" w:cs="Arial"/>
                <w:sz w:val="24"/>
                <w:lang w:eastAsia="ja-JP"/>
              </w:rPr>
              <w:t xml:space="preserve"> </w:t>
            </w:r>
            <w:r w:rsidR="0095794E">
              <w:rPr>
                <w:rFonts w:ascii="Arial" w:hAnsi="Arial" w:cs="Arial"/>
                <w:sz w:val="24"/>
                <w:lang w:eastAsia="ja-JP"/>
              </w:rPr>
              <w:t>End</w:t>
            </w:r>
          </w:p>
        </w:tc>
      </w:tr>
      <w:bookmarkEnd w:id="6"/>
      <w:bookmarkEnd w:id="7"/>
      <w:bookmarkEnd w:id="8"/>
      <w:bookmarkEnd w:id="9"/>
      <w:bookmarkEnd w:id="10"/>
      <w:bookmarkEnd w:id="11"/>
      <w:bookmarkEnd w:id="12"/>
      <w:bookmarkEnd w:id="13"/>
      <w:bookmarkEnd w:id="14"/>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3"/>
      <w:headerReference w:type="default" r:id="rId24"/>
      <w:headerReference w:type="first" r:id="rId25"/>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D7FFB" w14:textId="77777777" w:rsidR="00245E72" w:rsidRDefault="00245E72">
      <w:r>
        <w:separator/>
      </w:r>
    </w:p>
  </w:endnote>
  <w:endnote w:type="continuationSeparator" w:id="0">
    <w:p w14:paraId="4BFD878A" w14:textId="77777777" w:rsidR="00245E72" w:rsidRDefault="0024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EFC2" w14:textId="77777777" w:rsidR="001312FA" w:rsidRDefault="00131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7934" w14:textId="77777777" w:rsidR="001312FA" w:rsidRDefault="00131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A6F1" w14:textId="77777777" w:rsidR="001312FA" w:rsidRDefault="00131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4618A" w14:textId="77777777" w:rsidR="00245E72" w:rsidRDefault="00245E72">
      <w:r>
        <w:separator/>
      </w:r>
    </w:p>
  </w:footnote>
  <w:footnote w:type="continuationSeparator" w:id="0">
    <w:p w14:paraId="677DDD0A" w14:textId="77777777" w:rsidR="00245E72" w:rsidRDefault="00245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0568" w14:textId="77777777" w:rsidR="001312FA" w:rsidRDefault="00131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CB7B6" w14:textId="77777777" w:rsidR="001312FA" w:rsidRDefault="00131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D0C47" w14:textId="77777777" w:rsidR="001312FA" w:rsidRDefault="00131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4ED03" w14:textId="77777777" w:rsidR="001312FA" w:rsidRDefault="001312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D6E7C" w14:textId="77777777" w:rsidR="001312FA" w:rsidRDefault="001312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A694D" w14:textId="77777777" w:rsidR="001312FA" w:rsidRDefault="00131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1"/>
  </w:num>
  <w:num w:numId="6">
    <w:abstractNumId w:val="1"/>
  </w:num>
  <w:num w:numId="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uaffac]">
    <w15:presenceInfo w15:providerId="None" w15:userId="[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22E4A"/>
    <w:rsid w:val="0002417F"/>
    <w:rsid w:val="00027B96"/>
    <w:rsid w:val="00036A3A"/>
    <w:rsid w:val="0004102E"/>
    <w:rsid w:val="00041D17"/>
    <w:rsid w:val="0004475D"/>
    <w:rsid w:val="00044D48"/>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D88"/>
    <w:rsid w:val="0009684C"/>
    <w:rsid w:val="000A01C8"/>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0F5CD4"/>
    <w:rsid w:val="00100E5B"/>
    <w:rsid w:val="00100E87"/>
    <w:rsid w:val="0010177E"/>
    <w:rsid w:val="001079A6"/>
    <w:rsid w:val="001115E3"/>
    <w:rsid w:val="00112E06"/>
    <w:rsid w:val="00121EF5"/>
    <w:rsid w:val="00122858"/>
    <w:rsid w:val="001267F1"/>
    <w:rsid w:val="001312FA"/>
    <w:rsid w:val="00135814"/>
    <w:rsid w:val="00136EB1"/>
    <w:rsid w:val="00140919"/>
    <w:rsid w:val="00145D43"/>
    <w:rsid w:val="00146236"/>
    <w:rsid w:val="00166C47"/>
    <w:rsid w:val="001701DE"/>
    <w:rsid w:val="00171460"/>
    <w:rsid w:val="00187B0C"/>
    <w:rsid w:val="00192386"/>
    <w:rsid w:val="00192C46"/>
    <w:rsid w:val="0019504F"/>
    <w:rsid w:val="00195A0D"/>
    <w:rsid w:val="00197140"/>
    <w:rsid w:val="001A08B3"/>
    <w:rsid w:val="001A2CF4"/>
    <w:rsid w:val="001A3248"/>
    <w:rsid w:val="001A3492"/>
    <w:rsid w:val="001A623E"/>
    <w:rsid w:val="001A7B60"/>
    <w:rsid w:val="001B1E2C"/>
    <w:rsid w:val="001B34A6"/>
    <w:rsid w:val="001B52F0"/>
    <w:rsid w:val="001B69A9"/>
    <w:rsid w:val="001B7A65"/>
    <w:rsid w:val="001C4E91"/>
    <w:rsid w:val="001C5335"/>
    <w:rsid w:val="001D3FCB"/>
    <w:rsid w:val="001E0488"/>
    <w:rsid w:val="001E41F3"/>
    <w:rsid w:val="001E476A"/>
    <w:rsid w:val="001F12F6"/>
    <w:rsid w:val="001F3AB6"/>
    <w:rsid w:val="00201CED"/>
    <w:rsid w:val="002037EF"/>
    <w:rsid w:val="00205E59"/>
    <w:rsid w:val="00211D57"/>
    <w:rsid w:val="002179C9"/>
    <w:rsid w:val="002306E3"/>
    <w:rsid w:val="00236092"/>
    <w:rsid w:val="0024215F"/>
    <w:rsid w:val="00245E72"/>
    <w:rsid w:val="002528D4"/>
    <w:rsid w:val="00255307"/>
    <w:rsid w:val="0025730C"/>
    <w:rsid w:val="0026004D"/>
    <w:rsid w:val="00263D73"/>
    <w:rsid w:val="00263FB0"/>
    <w:rsid w:val="002640DD"/>
    <w:rsid w:val="002649EC"/>
    <w:rsid w:val="00267BFC"/>
    <w:rsid w:val="002726CF"/>
    <w:rsid w:val="002732F6"/>
    <w:rsid w:val="00275D12"/>
    <w:rsid w:val="002772D1"/>
    <w:rsid w:val="00281CF0"/>
    <w:rsid w:val="00282B57"/>
    <w:rsid w:val="00284FEB"/>
    <w:rsid w:val="002857C4"/>
    <w:rsid w:val="00285B16"/>
    <w:rsid w:val="00285CA6"/>
    <w:rsid w:val="002860C4"/>
    <w:rsid w:val="00286C29"/>
    <w:rsid w:val="00294C34"/>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185A"/>
    <w:rsid w:val="002C3C4B"/>
    <w:rsid w:val="002C76C9"/>
    <w:rsid w:val="002D761A"/>
    <w:rsid w:val="002E061A"/>
    <w:rsid w:val="002E4845"/>
    <w:rsid w:val="002F0F15"/>
    <w:rsid w:val="002F2397"/>
    <w:rsid w:val="002F263E"/>
    <w:rsid w:val="002F7896"/>
    <w:rsid w:val="003011B2"/>
    <w:rsid w:val="0030364D"/>
    <w:rsid w:val="00305409"/>
    <w:rsid w:val="0030674F"/>
    <w:rsid w:val="00314713"/>
    <w:rsid w:val="003208B9"/>
    <w:rsid w:val="00330AFD"/>
    <w:rsid w:val="00330CA2"/>
    <w:rsid w:val="003313AC"/>
    <w:rsid w:val="00341B61"/>
    <w:rsid w:val="0034472A"/>
    <w:rsid w:val="003459FE"/>
    <w:rsid w:val="00345D4D"/>
    <w:rsid w:val="00357EBA"/>
    <w:rsid w:val="0036078B"/>
    <w:rsid w:val="003609EF"/>
    <w:rsid w:val="0036231A"/>
    <w:rsid w:val="00375F72"/>
    <w:rsid w:val="00376B5C"/>
    <w:rsid w:val="00376D81"/>
    <w:rsid w:val="003861BA"/>
    <w:rsid w:val="00386EB1"/>
    <w:rsid w:val="00396BA9"/>
    <w:rsid w:val="003A0792"/>
    <w:rsid w:val="003A1BDA"/>
    <w:rsid w:val="003A2C19"/>
    <w:rsid w:val="003A478A"/>
    <w:rsid w:val="003A7293"/>
    <w:rsid w:val="003A7B05"/>
    <w:rsid w:val="003B724A"/>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913"/>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F0E02"/>
    <w:rsid w:val="004F34E4"/>
    <w:rsid w:val="00500547"/>
    <w:rsid w:val="0050286B"/>
    <w:rsid w:val="00507A8E"/>
    <w:rsid w:val="00512160"/>
    <w:rsid w:val="0051482D"/>
    <w:rsid w:val="0051580D"/>
    <w:rsid w:val="00517A68"/>
    <w:rsid w:val="00530CDA"/>
    <w:rsid w:val="00534334"/>
    <w:rsid w:val="00534CEF"/>
    <w:rsid w:val="00544B80"/>
    <w:rsid w:val="00547111"/>
    <w:rsid w:val="0055112A"/>
    <w:rsid w:val="00552300"/>
    <w:rsid w:val="00552578"/>
    <w:rsid w:val="005545A9"/>
    <w:rsid w:val="005572C8"/>
    <w:rsid w:val="005622EE"/>
    <w:rsid w:val="00562440"/>
    <w:rsid w:val="005679EA"/>
    <w:rsid w:val="00577CF4"/>
    <w:rsid w:val="00580E70"/>
    <w:rsid w:val="0059041F"/>
    <w:rsid w:val="00592D74"/>
    <w:rsid w:val="00596551"/>
    <w:rsid w:val="005970BA"/>
    <w:rsid w:val="005A24AF"/>
    <w:rsid w:val="005A49BC"/>
    <w:rsid w:val="005A7033"/>
    <w:rsid w:val="005B080F"/>
    <w:rsid w:val="005B22DF"/>
    <w:rsid w:val="005B41BD"/>
    <w:rsid w:val="005C2AD3"/>
    <w:rsid w:val="005C2B3D"/>
    <w:rsid w:val="005E207F"/>
    <w:rsid w:val="005E2C44"/>
    <w:rsid w:val="005E79A6"/>
    <w:rsid w:val="005F4FEC"/>
    <w:rsid w:val="005F6598"/>
    <w:rsid w:val="0060455E"/>
    <w:rsid w:val="00605628"/>
    <w:rsid w:val="00610614"/>
    <w:rsid w:val="00612CE0"/>
    <w:rsid w:val="006173E1"/>
    <w:rsid w:val="006203A2"/>
    <w:rsid w:val="00620C37"/>
    <w:rsid w:val="00620CF8"/>
    <w:rsid w:val="00621188"/>
    <w:rsid w:val="00623999"/>
    <w:rsid w:val="006257ED"/>
    <w:rsid w:val="006303A6"/>
    <w:rsid w:val="006329F4"/>
    <w:rsid w:val="00632DD3"/>
    <w:rsid w:val="00635D48"/>
    <w:rsid w:val="006379E7"/>
    <w:rsid w:val="00641747"/>
    <w:rsid w:val="00643CEE"/>
    <w:rsid w:val="00644C66"/>
    <w:rsid w:val="006510DA"/>
    <w:rsid w:val="00654240"/>
    <w:rsid w:val="006576DB"/>
    <w:rsid w:val="00663632"/>
    <w:rsid w:val="006638C7"/>
    <w:rsid w:val="00665645"/>
    <w:rsid w:val="00676E61"/>
    <w:rsid w:val="00683CE3"/>
    <w:rsid w:val="00695808"/>
    <w:rsid w:val="006968F8"/>
    <w:rsid w:val="006A7187"/>
    <w:rsid w:val="006B40AA"/>
    <w:rsid w:val="006B46FB"/>
    <w:rsid w:val="006B50AE"/>
    <w:rsid w:val="006C45CC"/>
    <w:rsid w:val="006C5715"/>
    <w:rsid w:val="006D23EF"/>
    <w:rsid w:val="006D501B"/>
    <w:rsid w:val="006D56FB"/>
    <w:rsid w:val="006D59C2"/>
    <w:rsid w:val="006D72E8"/>
    <w:rsid w:val="006E2158"/>
    <w:rsid w:val="006E21FB"/>
    <w:rsid w:val="006E4F7E"/>
    <w:rsid w:val="006E6ADF"/>
    <w:rsid w:val="006F6037"/>
    <w:rsid w:val="006F641B"/>
    <w:rsid w:val="006F7912"/>
    <w:rsid w:val="00705B7B"/>
    <w:rsid w:val="007069AA"/>
    <w:rsid w:val="007077C0"/>
    <w:rsid w:val="0071332B"/>
    <w:rsid w:val="0071460B"/>
    <w:rsid w:val="007169F1"/>
    <w:rsid w:val="00721A05"/>
    <w:rsid w:val="00725978"/>
    <w:rsid w:val="0073341E"/>
    <w:rsid w:val="00735C1B"/>
    <w:rsid w:val="0073642D"/>
    <w:rsid w:val="00736A7C"/>
    <w:rsid w:val="00737672"/>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A42F6"/>
    <w:rsid w:val="007B05EC"/>
    <w:rsid w:val="007B512A"/>
    <w:rsid w:val="007B6410"/>
    <w:rsid w:val="007C2097"/>
    <w:rsid w:val="007C6DA6"/>
    <w:rsid w:val="007D0986"/>
    <w:rsid w:val="007D10C4"/>
    <w:rsid w:val="007D11B2"/>
    <w:rsid w:val="007D23B3"/>
    <w:rsid w:val="007D3425"/>
    <w:rsid w:val="007D6A07"/>
    <w:rsid w:val="007E7477"/>
    <w:rsid w:val="007F022E"/>
    <w:rsid w:val="007F0B45"/>
    <w:rsid w:val="007F2E29"/>
    <w:rsid w:val="007F7259"/>
    <w:rsid w:val="00800963"/>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61B6C"/>
    <w:rsid w:val="0086236E"/>
    <w:rsid w:val="008626E7"/>
    <w:rsid w:val="00862874"/>
    <w:rsid w:val="00864785"/>
    <w:rsid w:val="00865806"/>
    <w:rsid w:val="00865D31"/>
    <w:rsid w:val="00870EE7"/>
    <w:rsid w:val="00871178"/>
    <w:rsid w:val="0088043E"/>
    <w:rsid w:val="008828CA"/>
    <w:rsid w:val="00884EBD"/>
    <w:rsid w:val="00886AE5"/>
    <w:rsid w:val="00886EEE"/>
    <w:rsid w:val="00887E23"/>
    <w:rsid w:val="00893DDC"/>
    <w:rsid w:val="008A217E"/>
    <w:rsid w:val="008A45A6"/>
    <w:rsid w:val="008A70B2"/>
    <w:rsid w:val="008A7C02"/>
    <w:rsid w:val="008B750C"/>
    <w:rsid w:val="008C0259"/>
    <w:rsid w:val="008C14CA"/>
    <w:rsid w:val="008C2A1B"/>
    <w:rsid w:val="008C4BFF"/>
    <w:rsid w:val="008C5673"/>
    <w:rsid w:val="008C5FC9"/>
    <w:rsid w:val="008D05F5"/>
    <w:rsid w:val="008D1E8C"/>
    <w:rsid w:val="008D24C3"/>
    <w:rsid w:val="008D624A"/>
    <w:rsid w:val="008E1FCE"/>
    <w:rsid w:val="008E56F6"/>
    <w:rsid w:val="008E58A8"/>
    <w:rsid w:val="008E6201"/>
    <w:rsid w:val="008F277A"/>
    <w:rsid w:val="008F686C"/>
    <w:rsid w:val="00900D73"/>
    <w:rsid w:val="009014D7"/>
    <w:rsid w:val="00905FCF"/>
    <w:rsid w:val="00912142"/>
    <w:rsid w:val="009148DE"/>
    <w:rsid w:val="009179F2"/>
    <w:rsid w:val="00920D7F"/>
    <w:rsid w:val="009260F6"/>
    <w:rsid w:val="00934176"/>
    <w:rsid w:val="0093645D"/>
    <w:rsid w:val="0093677C"/>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C0D07"/>
    <w:rsid w:val="009C6D68"/>
    <w:rsid w:val="009D4C37"/>
    <w:rsid w:val="009D5B24"/>
    <w:rsid w:val="009E0010"/>
    <w:rsid w:val="009E1218"/>
    <w:rsid w:val="009E3297"/>
    <w:rsid w:val="009E4E2E"/>
    <w:rsid w:val="009E6F77"/>
    <w:rsid w:val="009F0A1E"/>
    <w:rsid w:val="009F45A1"/>
    <w:rsid w:val="009F6531"/>
    <w:rsid w:val="009F734F"/>
    <w:rsid w:val="00A0521B"/>
    <w:rsid w:val="00A060E1"/>
    <w:rsid w:val="00A06A5B"/>
    <w:rsid w:val="00A07DDF"/>
    <w:rsid w:val="00A1200E"/>
    <w:rsid w:val="00A1216A"/>
    <w:rsid w:val="00A121A1"/>
    <w:rsid w:val="00A1602C"/>
    <w:rsid w:val="00A17372"/>
    <w:rsid w:val="00A17C37"/>
    <w:rsid w:val="00A22FDC"/>
    <w:rsid w:val="00A246B6"/>
    <w:rsid w:val="00A33B76"/>
    <w:rsid w:val="00A34B5F"/>
    <w:rsid w:val="00A361C0"/>
    <w:rsid w:val="00A37AE9"/>
    <w:rsid w:val="00A42AC6"/>
    <w:rsid w:val="00A43F8E"/>
    <w:rsid w:val="00A47E70"/>
    <w:rsid w:val="00A50610"/>
    <w:rsid w:val="00A50CF0"/>
    <w:rsid w:val="00A529A1"/>
    <w:rsid w:val="00A56637"/>
    <w:rsid w:val="00A63558"/>
    <w:rsid w:val="00A70F4C"/>
    <w:rsid w:val="00A74F9A"/>
    <w:rsid w:val="00A7671C"/>
    <w:rsid w:val="00A8058C"/>
    <w:rsid w:val="00A80AF3"/>
    <w:rsid w:val="00A86F4A"/>
    <w:rsid w:val="00A924A3"/>
    <w:rsid w:val="00A9455B"/>
    <w:rsid w:val="00A95F79"/>
    <w:rsid w:val="00AA1FB0"/>
    <w:rsid w:val="00AA2CBC"/>
    <w:rsid w:val="00AA2F11"/>
    <w:rsid w:val="00AA340F"/>
    <w:rsid w:val="00AA7CEA"/>
    <w:rsid w:val="00AB184F"/>
    <w:rsid w:val="00AB52C9"/>
    <w:rsid w:val="00AB55EF"/>
    <w:rsid w:val="00AB7505"/>
    <w:rsid w:val="00AC5820"/>
    <w:rsid w:val="00AD007D"/>
    <w:rsid w:val="00AD0819"/>
    <w:rsid w:val="00AD1CD8"/>
    <w:rsid w:val="00AD61C8"/>
    <w:rsid w:val="00AD6409"/>
    <w:rsid w:val="00AF03ED"/>
    <w:rsid w:val="00AF38CC"/>
    <w:rsid w:val="00AF59E4"/>
    <w:rsid w:val="00B05353"/>
    <w:rsid w:val="00B109B2"/>
    <w:rsid w:val="00B11E88"/>
    <w:rsid w:val="00B12EE5"/>
    <w:rsid w:val="00B141B0"/>
    <w:rsid w:val="00B2030C"/>
    <w:rsid w:val="00B222E4"/>
    <w:rsid w:val="00B24855"/>
    <w:rsid w:val="00B258BB"/>
    <w:rsid w:val="00B26331"/>
    <w:rsid w:val="00B3738E"/>
    <w:rsid w:val="00B37A4A"/>
    <w:rsid w:val="00B452DC"/>
    <w:rsid w:val="00B46DAA"/>
    <w:rsid w:val="00B54A3A"/>
    <w:rsid w:val="00B56907"/>
    <w:rsid w:val="00B576EF"/>
    <w:rsid w:val="00B619B2"/>
    <w:rsid w:val="00B61C7A"/>
    <w:rsid w:val="00B61F5A"/>
    <w:rsid w:val="00B67B97"/>
    <w:rsid w:val="00B775BE"/>
    <w:rsid w:val="00B80C26"/>
    <w:rsid w:val="00B83E37"/>
    <w:rsid w:val="00B90205"/>
    <w:rsid w:val="00B94169"/>
    <w:rsid w:val="00B9512B"/>
    <w:rsid w:val="00B968C8"/>
    <w:rsid w:val="00BA29D6"/>
    <w:rsid w:val="00BA3EC5"/>
    <w:rsid w:val="00BA5089"/>
    <w:rsid w:val="00BA51D9"/>
    <w:rsid w:val="00BB5DFC"/>
    <w:rsid w:val="00BB693B"/>
    <w:rsid w:val="00BC4984"/>
    <w:rsid w:val="00BC54DD"/>
    <w:rsid w:val="00BC5ABD"/>
    <w:rsid w:val="00BC6646"/>
    <w:rsid w:val="00BC7481"/>
    <w:rsid w:val="00BD279D"/>
    <w:rsid w:val="00BD3E71"/>
    <w:rsid w:val="00BD6BB8"/>
    <w:rsid w:val="00BD73D1"/>
    <w:rsid w:val="00BE610D"/>
    <w:rsid w:val="00BE6825"/>
    <w:rsid w:val="00BE743D"/>
    <w:rsid w:val="00BF15B0"/>
    <w:rsid w:val="00C01A0E"/>
    <w:rsid w:val="00C13766"/>
    <w:rsid w:val="00C27A68"/>
    <w:rsid w:val="00C31064"/>
    <w:rsid w:val="00C35517"/>
    <w:rsid w:val="00C43F9B"/>
    <w:rsid w:val="00C44B22"/>
    <w:rsid w:val="00C50C97"/>
    <w:rsid w:val="00C52844"/>
    <w:rsid w:val="00C64142"/>
    <w:rsid w:val="00C64CB4"/>
    <w:rsid w:val="00C66BA2"/>
    <w:rsid w:val="00C67713"/>
    <w:rsid w:val="00C713D0"/>
    <w:rsid w:val="00C73929"/>
    <w:rsid w:val="00C756B5"/>
    <w:rsid w:val="00C80566"/>
    <w:rsid w:val="00C90D08"/>
    <w:rsid w:val="00C9126B"/>
    <w:rsid w:val="00C925DE"/>
    <w:rsid w:val="00C947A3"/>
    <w:rsid w:val="00C95985"/>
    <w:rsid w:val="00CA47A0"/>
    <w:rsid w:val="00CA6077"/>
    <w:rsid w:val="00CA7B79"/>
    <w:rsid w:val="00CB3FC6"/>
    <w:rsid w:val="00CB60B4"/>
    <w:rsid w:val="00CC3EE8"/>
    <w:rsid w:val="00CC5026"/>
    <w:rsid w:val="00CC6C5A"/>
    <w:rsid w:val="00CD3782"/>
    <w:rsid w:val="00CE4C1D"/>
    <w:rsid w:val="00CF3C84"/>
    <w:rsid w:val="00CF5265"/>
    <w:rsid w:val="00CF6890"/>
    <w:rsid w:val="00CF7104"/>
    <w:rsid w:val="00CF79B0"/>
    <w:rsid w:val="00D00CC9"/>
    <w:rsid w:val="00D01954"/>
    <w:rsid w:val="00D0324E"/>
    <w:rsid w:val="00D03F9A"/>
    <w:rsid w:val="00D06D51"/>
    <w:rsid w:val="00D12558"/>
    <w:rsid w:val="00D1644B"/>
    <w:rsid w:val="00D167BA"/>
    <w:rsid w:val="00D17FB1"/>
    <w:rsid w:val="00D24991"/>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A15CF"/>
    <w:rsid w:val="00DA44FF"/>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88B"/>
    <w:rsid w:val="00E33E73"/>
    <w:rsid w:val="00E35163"/>
    <w:rsid w:val="00E43214"/>
    <w:rsid w:val="00E43264"/>
    <w:rsid w:val="00E44122"/>
    <w:rsid w:val="00E52B76"/>
    <w:rsid w:val="00E52EE8"/>
    <w:rsid w:val="00E5346C"/>
    <w:rsid w:val="00E534B4"/>
    <w:rsid w:val="00E5441E"/>
    <w:rsid w:val="00E603CF"/>
    <w:rsid w:val="00E61758"/>
    <w:rsid w:val="00E65800"/>
    <w:rsid w:val="00E67E9E"/>
    <w:rsid w:val="00E80184"/>
    <w:rsid w:val="00E8220C"/>
    <w:rsid w:val="00E837B9"/>
    <w:rsid w:val="00E841D3"/>
    <w:rsid w:val="00E87C15"/>
    <w:rsid w:val="00E927E5"/>
    <w:rsid w:val="00E94414"/>
    <w:rsid w:val="00E95D33"/>
    <w:rsid w:val="00E962D9"/>
    <w:rsid w:val="00E97E21"/>
    <w:rsid w:val="00EA5373"/>
    <w:rsid w:val="00EB4116"/>
    <w:rsid w:val="00EC2054"/>
    <w:rsid w:val="00EC5119"/>
    <w:rsid w:val="00ED0BE1"/>
    <w:rsid w:val="00ED1204"/>
    <w:rsid w:val="00ED2236"/>
    <w:rsid w:val="00EE5F4D"/>
    <w:rsid w:val="00EE7D7C"/>
    <w:rsid w:val="00EF22D3"/>
    <w:rsid w:val="00F14217"/>
    <w:rsid w:val="00F14CD9"/>
    <w:rsid w:val="00F151B3"/>
    <w:rsid w:val="00F20E8A"/>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3122"/>
    <w:rsid w:val="00F6496A"/>
    <w:rsid w:val="00F656F0"/>
    <w:rsid w:val="00F667C3"/>
    <w:rsid w:val="00F773E7"/>
    <w:rsid w:val="00F87B48"/>
    <w:rsid w:val="00F91E27"/>
    <w:rsid w:val="00F9514D"/>
    <w:rsid w:val="00F95FF8"/>
    <w:rsid w:val="00F96391"/>
    <w:rsid w:val="00F9793D"/>
    <w:rsid w:val="00FA3CC2"/>
    <w:rsid w:val="00FA4570"/>
    <w:rsid w:val="00FA462B"/>
    <w:rsid w:val="00FB6386"/>
    <w:rsid w:val="00FC115A"/>
    <w:rsid w:val="00FE0EB9"/>
    <w:rsid w:val="00FE2EE6"/>
    <w:rsid w:val="00FE4187"/>
    <w:rsid w:val="00FE51A0"/>
    <w:rsid w:val="00FE693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 w:type="paragraph" w:customStyle="1" w:styleId="TAJ">
    <w:name w:val="TAJ"/>
    <w:basedOn w:val="TH"/>
    <w:rsid w:val="001312FA"/>
    <w:rPr>
      <w:rFonts w:eastAsia="Malgun Gothic"/>
    </w:rPr>
  </w:style>
  <w:style w:type="paragraph" w:customStyle="1" w:styleId="Guidance">
    <w:name w:val="Guidance"/>
    <w:basedOn w:val="Normal"/>
    <w:rsid w:val="001312FA"/>
    <w:rPr>
      <w:rFonts w:eastAsia="Malgun Gothic"/>
      <w:i/>
      <w:color w:val="0000FF"/>
    </w:rPr>
  </w:style>
  <w:style w:type="character" w:customStyle="1" w:styleId="FootnoteTextChar">
    <w:name w:val="Footnote Text Char"/>
    <w:link w:val="FootnoteText"/>
    <w:rsid w:val="001312FA"/>
    <w:rPr>
      <w:rFonts w:ascii="Times New Roman" w:hAnsi="Times New Roman"/>
      <w:sz w:val="16"/>
      <w:lang w:val="en-GB" w:eastAsia="en-US"/>
    </w:rPr>
  </w:style>
  <w:style w:type="paragraph" w:styleId="IndexHeading">
    <w:name w:val="index heading"/>
    <w:basedOn w:val="Normal"/>
    <w:next w:val="Normal"/>
    <w:rsid w:val="001312FA"/>
    <w:pPr>
      <w:pBdr>
        <w:top w:val="single" w:sz="12" w:space="0" w:color="auto"/>
      </w:pBdr>
      <w:spacing w:before="360" w:after="240"/>
    </w:pPr>
    <w:rPr>
      <w:rFonts w:eastAsia="Times New Roman"/>
      <w:b/>
      <w:i/>
      <w:sz w:val="26"/>
    </w:rPr>
  </w:style>
  <w:style w:type="paragraph" w:customStyle="1" w:styleId="INDENT1">
    <w:name w:val="INDENT1"/>
    <w:basedOn w:val="Normal"/>
    <w:rsid w:val="001312FA"/>
    <w:pPr>
      <w:ind w:left="851"/>
    </w:pPr>
    <w:rPr>
      <w:rFonts w:eastAsia="Times New Roman"/>
    </w:rPr>
  </w:style>
  <w:style w:type="paragraph" w:customStyle="1" w:styleId="INDENT2">
    <w:name w:val="INDENT2"/>
    <w:basedOn w:val="Normal"/>
    <w:rsid w:val="001312FA"/>
    <w:pPr>
      <w:ind w:left="1135" w:hanging="284"/>
    </w:pPr>
    <w:rPr>
      <w:rFonts w:eastAsia="Times New Roman"/>
    </w:rPr>
  </w:style>
  <w:style w:type="paragraph" w:customStyle="1" w:styleId="INDENT3">
    <w:name w:val="INDENT3"/>
    <w:basedOn w:val="Normal"/>
    <w:rsid w:val="001312FA"/>
    <w:pPr>
      <w:ind w:left="1701" w:hanging="567"/>
    </w:pPr>
    <w:rPr>
      <w:rFonts w:eastAsia="Times New Roman"/>
    </w:rPr>
  </w:style>
  <w:style w:type="paragraph" w:customStyle="1" w:styleId="FigureTitle">
    <w:name w:val="Figure_Title"/>
    <w:basedOn w:val="Normal"/>
    <w:next w:val="Normal"/>
    <w:rsid w:val="001312F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1312FA"/>
    <w:pPr>
      <w:keepNext/>
      <w:keepLines/>
    </w:pPr>
    <w:rPr>
      <w:rFonts w:eastAsia="Times New Roman"/>
      <w:b/>
    </w:rPr>
  </w:style>
  <w:style w:type="paragraph" w:customStyle="1" w:styleId="enumlev2">
    <w:name w:val="enumlev2"/>
    <w:basedOn w:val="Normal"/>
    <w:rsid w:val="001312F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1312FA"/>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1312FA"/>
    <w:pPr>
      <w:spacing w:before="120" w:after="120"/>
    </w:pPr>
    <w:rPr>
      <w:rFonts w:eastAsia="Times New Roman"/>
      <w:b/>
    </w:rPr>
  </w:style>
  <w:style w:type="character" w:customStyle="1" w:styleId="DocumentMapChar">
    <w:name w:val="Document Map Char"/>
    <w:link w:val="DocumentMap"/>
    <w:qFormat/>
    <w:rsid w:val="001312FA"/>
    <w:rPr>
      <w:rFonts w:ascii="Tahoma" w:hAnsi="Tahoma" w:cs="Tahoma"/>
      <w:shd w:val="clear" w:color="auto" w:fill="000080"/>
      <w:lang w:val="en-GB" w:eastAsia="en-US"/>
    </w:rPr>
  </w:style>
  <w:style w:type="paragraph" w:styleId="PlainText">
    <w:name w:val="Plain Text"/>
    <w:basedOn w:val="Normal"/>
    <w:link w:val="PlainTextChar"/>
    <w:rsid w:val="001312FA"/>
    <w:rPr>
      <w:rFonts w:ascii="Courier New" w:eastAsia="Times New Roman" w:hAnsi="Courier New"/>
      <w:lang w:val="nb-NO"/>
    </w:rPr>
  </w:style>
  <w:style w:type="character" w:customStyle="1" w:styleId="PlainTextChar">
    <w:name w:val="Plain Text Char"/>
    <w:basedOn w:val="DefaultParagraphFont"/>
    <w:link w:val="PlainText"/>
    <w:rsid w:val="001312FA"/>
    <w:rPr>
      <w:rFonts w:ascii="Courier New" w:eastAsia="Times New Roman" w:hAnsi="Courier New"/>
      <w:lang w:val="nb-NO" w:eastAsia="en-US"/>
    </w:rPr>
  </w:style>
  <w:style w:type="paragraph" w:styleId="BodyText">
    <w:name w:val="Body Text"/>
    <w:basedOn w:val="Normal"/>
    <w:link w:val="BodyTextChar"/>
    <w:rsid w:val="001312FA"/>
    <w:rPr>
      <w:rFonts w:eastAsia="Times New Roman"/>
    </w:rPr>
  </w:style>
  <w:style w:type="character" w:customStyle="1" w:styleId="BodyTextChar">
    <w:name w:val="Body Text Char"/>
    <w:basedOn w:val="DefaultParagraphFont"/>
    <w:link w:val="BodyText"/>
    <w:rsid w:val="001312FA"/>
    <w:rPr>
      <w:rFonts w:ascii="Times New Roman" w:eastAsia="Times New Roman" w:hAnsi="Times New Roman"/>
      <w:lang w:val="en-GB" w:eastAsia="en-US"/>
    </w:rPr>
  </w:style>
  <w:style w:type="character" w:customStyle="1" w:styleId="CommentTextChar">
    <w:name w:val="Comment Text Char"/>
    <w:link w:val="CommentText"/>
    <w:uiPriority w:val="99"/>
    <w:qFormat/>
    <w:rsid w:val="001312FA"/>
    <w:rPr>
      <w:rFonts w:ascii="Times New Roman" w:hAnsi="Times New Roman"/>
      <w:lang w:val="en-GB" w:eastAsia="en-US"/>
    </w:rPr>
  </w:style>
  <w:style w:type="character" w:styleId="PageNumber">
    <w:name w:val="page number"/>
    <w:basedOn w:val="DefaultParagraphFont"/>
    <w:rsid w:val="001312FA"/>
  </w:style>
  <w:style w:type="paragraph" w:customStyle="1" w:styleId="CharCharCharCharCharCharCharChar">
    <w:name w:val="Char Char Char Char Char Char Char Char"/>
    <w:semiHidden/>
    <w:rsid w:val="001312FA"/>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312F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1312F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312F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312FA"/>
    <w:rPr>
      <w:rFonts w:ascii="Arial" w:hAnsi="Arial"/>
      <w:sz w:val="24"/>
      <w:lang w:val="en-GB" w:eastAsia="en-US"/>
    </w:rPr>
  </w:style>
  <w:style w:type="paragraph" w:customStyle="1" w:styleId="CommentSubject1">
    <w:name w:val="Comment Subject1"/>
    <w:basedOn w:val="CommentText"/>
    <w:next w:val="CommentText"/>
    <w:semiHidden/>
    <w:rsid w:val="001312FA"/>
    <w:pPr>
      <w:numPr>
        <w:numId w:val="4"/>
      </w:numPr>
      <w:tabs>
        <w:tab w:val="clear" w:pos="851"/>
      </w:tabs>
      <w:ind w:left="0" w:firstLine="0"/>
    </w:pPr>
    <w:rPr>
      <w:rFonts w:eastAsia="MS Mincho"/>
      <w:b/>
      <w:bCs/>
    </w:rPr>
  </w:style>
  <w:style w:type="paragraph" w:customStyle="1" w:styleId="Note">
    <w:name w:val="Note"/>
    <w:basedOn w:val="Normal"/>
    <w:rsid w:val="001312FA"/>
    <w:pPr>
      <w:spacing w:after="120"/>
      <w:ind w:left="1134" w:hanging="567"/>
    </w:pPr>
    <w:rPr>
      <w:rFonts w:eastAsia="MS Mincho"/>
      <w:szCs w:val="22"/>
    </w:rPr>
  </w:style>
  <w:style w:type="paragraph" w:customStyle="1" w:styleId="clean">
    <w:name w:val="clean"/>
    <w:semiHidden/>
    <w:rsid w:val="001312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312FA"/>
    <w:rPr>
      <w:rFonts w:ascii="Arial" w:hAnsi="Arial"/>
      <w:sz w:val="28"/>
      <w:lang w:val="en-GB" w:eastAsia="en-US" w:bidi="ar-SA"/>
    </w:rPr>
  </w:style>
  <w:style w:type="character" w:customStyle="1" w:styleId="CharChar">
    <w:name w:val="Char Char"/>
    <w:rsid w:val="001312FA"/>
    <w:rPr>
      <w:rFonts w:ascii="Arial" w:hAnsi="Arial"/>
      <w:sz w:val="24"/>
      <w:lang w:val="en-GB" w:eastAsia="en-US" w:bidi="ar-SA"/>
    </w:rPr>
  </w:style>
  <w:style w:type="character" w:customStyle="1" w:styleId="CharChar2">
    <w:name w:val="Char Char2"/>
    <w:rsid w:val="001312FA"/>
    <w:rPr>
      <w:rFonts w:ascii="Arial" w:hAnsi="Arial"/>
      <w:sz w:val="24"/>
      <w:lang w:val="en-GB" w:eastAsia="en-US" w:bidi="ar-SA"/>
    </w:rPr>
  </w:style>
  <w:style w:type="character" w:customStyle="1" w:styleId="BalloonTextChar">
    <w:name w:val="Balloon Text Char"/>
    <w:link w:val="BalloonText"/>
    <w:qFormat/>
    <w:rsid w:val="001312FA"/>
    <w:rPr>
      <w:rFonts w:ascii="Tahoma" w:hAnsi="Tahoma" w:cs="Tahoma"/>
      <w:sz w:val="16"/>
      <w:szCs w:val="16"/>
      <w:lang w:val="en-GB" w:eastAsia="en-US"/>
    </w:rPr>
  </w:style>
  <w:style w:type="character" w:customStyle="1" w:styleId="CharChar6">
    <w:name w:val="Char Char6"/>
    <w:rsid w:val="001312FA"/>
    <w:rPr>
      <w:rFonts w:ascii="Arial" w:hAnsi="Arial"/>
      <w:sz w:val="32"/>
      <w:lang w:val="en-GB" w:eastAsia="en-US" w:bidi="ar-SA"/>
    </w:rPr>
  </w:style>
  <w:style w:type="character" w:customStyle="1" w:styleId="CharChar5">
    <w:name w:val="Char Char5"/>
    <w:rsid w:val="001312FA"/>
    <w:rPr>
      <w:rFonts w:ascii="Arial" w:hAnsi="Arial"/>
      <w:sz w:val="28"/>
      <w:lang w:val="en-GB" w:eastAsia="en-US" w:bidi="ar-SA"/>
    </w:rPr>
  </w:style>
  <w:style w:type="character" w:customStyle="1" w:styleId="CharChar7">
    <w:name w:val="Char Char7"/>
    <w:rsid w:val="001312FA"/>
    <w:rPr>
      <w:rFonts w:ascii="Arial" w:hAnsi="Arial"/>
      <w:sz w:val="28"/>
      <w:lang w:val="en-GB" w:eastAsia="en-US" w:bidi="ar-SA"/>
    </w:rPr>
  </w:style>
  <w:style w:type="character" w:customStyle="1" w:styleId="CharChar4">
    <w:name w:val="Char Char4"/>
    <w:rsid w:val="001312F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312FA"/>
    <w:rPr>
      <w:rFonts w:ascii="Arial" w:hAnsi="Arial"/>
      <w:sz w:val="24"/>
      <w:lang w:val="en-GB" w:eastAsia="en-US" w:bidi="ar-SA"/>
    </w:rPr>
  </w:style>
  <w:style w:type="character" w:customStyle="1" w:styleId="Head2AChar">
    <w:name w:val="Head2A Char"/>
    <w:aliases w:val="2 Char,H2 Char,h2 Char Char"/>
    <w:rsid w:val="001312FA"/>
    <w:rPr>
      <w:rFonts w:ascii="Arial" w:hAnsi="Arial"/>
      <w:sz w:val="32"/>
      <w:lang w:val="en-GB" w:eastAsia="en-US"/>
    </w:rPr>
  </w:style>
  <w:style w:type="character" w:customStyle="1" w:styleId="CharChar3">
    <w:name w:val="Char Char3"/>
    <w:rsid w:val="001312F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312FA"/>
    <w:rPr>
      <w:rFonts w:ascii="Arial" w:hAnsi="Arial"/>
      <w:sz w:val="24"/>
      <w:lang w:val="en-GB" w:eastAsia="en-US" w:bidi="ar-SA"/>
    </w:rPr>
  </w:style>
  <w:style w:type="character" w:customStyle="1" w:styleId="CommentSubjectChar">
    <w:name w:val="Comment Subject Char"/>
    <w:link w:val="CommentSubject"/>
    <w:rsid w:val="001312FA"/>
    <w:rPr>
      <w:rFonts w:ascii="Times New Roman" w:hAnsi="Times New Roman"/>
      <w:b/>
      <w:bCs/>
      <w:lang w:val="en-GB" w:eastAsia="en-US"/>
    </w:rPr>
  </w:style>
  <w:style w:type="character" w:customStyle="1" w:styleId="EXChar">
    <w:name w:val="EX Char"/>
    <w:link w:val="EX"/>
    <w:qFormat/>
    <w:locked/>
    <w:rsid w:val="001312FA"/>
    <w:rPr>
      <w:rFonts w:ascii="Times New Roman" w:hAnsi="Times New Roman"/>
      <w:lang w:val="en-GB" w:eastAsia="en-US"/>
    </w:rPr>
  </w:style>
  <w:style w:type="character" w:customStyle="1" w:styleId="Heading5Char">
    <w:name w:val="Heading 5 Char"/>
    <w:aliases w:val="h5 Char,Heading5 Char"/>
    <w:link w:val="Heading5"/>
    <w:qFormat/>
    <w:rsid w:val="001312FA"/>
    <w:rPr>
      <w:rFonts w:ascii="Arial" w:hAnsi="Arial"/>
      <w:sz w:val="22"/>
      <w:lang w:val="en-GB" w:eastAsia="en-US"/>
    </w:rPr>
  </w:style>
  <w:style w:type="character" w:customStyle="1" w:styleId="Heading6Char">
    <w:name w:val="Heading 6 Char"/>
    <w:link w:val="Heading6"/>
    <w:rsid w:val="001312FA"/>
    <w:rPr>
      <w:rFonts w:ascii="Arial" w:hAnsi="Arial"/>
      <w:lang w:val="en-GB" w:eastAsia="en-US"/>
    </w:rPr>
  </w:style>
  <w:style w:type="character" w:customStyle="1" w:styleId="Heading7Char">
    <w:name w:val="Heading 7 Char"/>
    <w:link w:val="Heading7"/>
    <w:rsid w:val="001312FA"/>
    <w:rPr>
      <w:rFonts w:ascii="Arial" w:hAnsi="Arial"/>
      <w:lang w:val="en-GB" w:eastAsia="en-US"/>
    </w:rPr>
  </w:style>
  <w:style w:type="character" w:customStyle="1" w:styleId="Heading8Char">
    <w:name w:val="Heading 8 Char"/>
    <w:link w:val="Heading8"/>
    <w:rsid w:val="001312FA"/>
    <w:rPr>
      <w:rFonts w:ascii="Arial" w:hAnsi="Arial"/>
      <w:sz w:val="36"/>
      <w:lang w:val="en-GB" w:eastAsia="en-US"/>
    </w:rPr>
  </w:style>
  <w:style w:type="character" w:customStyle="1" w:styleId="Heading9Char">
    <w:name w:val="Heading 9 Char"/>
    <w:link w:val="Heading9"/>
    <w:rsid w:val="001312FA"/>
    <w:rPr>
      <w:rFonts w:ascii="Arial" w:hAnsi="Arial"/>
      <w:sz w:val="36"/>
      <w:lang w:val="en-GB" w:eastAsia="en-US"/>
    </w:rPr>
  </w:style>
  <w:style w:type="character" w:customStyle="1" w:styleId="HeaderChar">
    <w:name w:val="Header Char"/>
    <w:aliases w:val="header odd Char,header Char,header odd1 Char,header odd2 Char"/>
    <w:link w:val="Header"/>
    <w:rsid w:val="001312FA"/>
    <w:rPr>
      <w:rFonts w:ascii="Arial" w:hAnsi="Arial"/>
      <w:b/>
      <w:noProof/>
      <w:sz w:val="18"/>
      <w:lang w:val="en-GB" w:eastAsia="en-US"/>
    </w:rPr>
  </w:style>
  <w:style w:type="character" w:customStyle="1" w:styleId="FooterChar">
    <w:name w:val="Footer Char"/>
    <w:link w:val="Footer"/>
    <w:rsid w:val="001312FA"/>
    <w:rPr>
      <w:rFonts w:ascii="Arial" w:hAnsi="Arial"/>
      <w:b/>
      <w:i/>
      <w:noProof/>
      <w:sz w:val="18"/>
      <w:lang w:val="en-GB" w:eastAsia="en-US"/>
    </w:rPr>
  </w:style>
  <w:style w:type="paragraph" w:styleId="BodyTextIndent">
    <w:name w:val="Body Text Indent"/>
    <w:basedOn w:val="Normal"/>
    <w:link w:val="BodyTextIndentChar"/>
    <w:rsid w:val="001312F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312FA"/>
    <w:rPr>
      <w:rFonts w:ascii="Times New Roman" w:eastAsia="MS Mincho" w:hAnsi="Times New Roman"/>
      <w:sz w:val="22"/>
      <w:lang w:val="x-none" w:eastAsia="zh-CN"/>
    </w:rPr>
  </w:style>
  <w:style w:type="paragraph" w:styleId="BodyText2">
    <w:name w:val="Body Text 2"/>
    <w:basedOn w:val="Normal"/>
    <w:link w:val="BodyText2Char"/>
    <w:rsid w:val="001312F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312FA"/>
    <w:rPr>
      <w:rFonts w:ascii="Times New Roman" w:eastAsia="MS Mincho" w:hAnsi="Times New Roman"/>
      <w:sz w:val="24"/>
      <w:lang w:val="x-none" w:eastAsia="en-GB"/>
    </w:rPr>
  </w:style>
  <w:style w:type="character" w:styleId="Strong">
    <w:name w:val="Strong"/>
    <w:uiPriority w:val="22"/>
    <w:qFormat/>
    <w:rsid w:val="001312FA"/>
    <w:rPr>
      <w:b/>
      <w:bCs/>
    </w:rPr>
  </w:style>
  <w:style w:type="character" w:customStyle="1" w:styleId="ListParagraphChar">
    <w:name w:val="List Paragraph Char"/>
    <w:link w:val="ListParagraph"/>
    <w:uiPriority w:val="34"/>
    <w:locked/>
    <w:rsid w:val="001312FA"/>
    <w:rPr>
      <w:rFonts w:ascii="Times New Roman" w:hAnsi="Times New Roman"/>
      <w:lang w:val="en-GB" w:eastAsia="en-US"/>
    </w:rPr>
  </w:style>
  <w:style w:type="paragraph" w:customStyle="1" w:styleId="B7">
    <w:name w:val="B7"/>
    <w:basedOn w:val="B6"/>
    <w:link w:val="B7Char"/>
    <w:rsid w:val="001312FA"/>
    <w:pPr>
      <w:ind w:left="2269"/>
    </w:pPr>
    <w:rPr>
      <w:rFonts w:eastAsia="MS Mincho"/>
      <w:lang w:eastAsia="x-none"/>
    </w:rPr>
  </w:style>
  <w:style w:type="character" w:customStyle="1" w:styleId="B7Char">
    <w:name w:val="B7 Char"/>
    <w:link w:val="B7"/>
    <w:rsid w:val="001312FA"/>
    <w:rPr>
      <w:rFonts w:ascii="Times New Roman" w:eastAsia="MS Mincho" w:hAnsi="Times New Roman"/>
      <w:lang w:val="x-none" w:eastAsia="x-none"/>
    </w:rPr>
  </w:style>
  <w:style w:type="character" w:styleId="HTMLCode">
    <w:name w:val="HTML Code"/>
    <w:uiPriority w:val="99"/>
    <w:unhideWhenUsed/>
    <w:rsid w:val="001312FA"/>
    <w:rPr>
      <w:rFonts w:ascii="Courier New" w:eastAsia="Times New Roman" w:hAnsi="Courier New" w:cs="Courier New"/>
      <w:sz w:val="20"/>
      <w:szCs w:val="20"/>
    </w:rPr>
  </w:style>
  <w:style w:type="paragraph" w:customStyle="1" w:styleId="EmailDiscussion">
    <w:name w:val="EmailDiscussion"/>
    <w:basedOn w:val="Normal"/>
    <w:next w:val="Normal"/>
    <w:rsid w:val="001312F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312FA"/>
    <w:rPr>
      <w:rFonts w:ascii="Arial" w:hAnsi="Arial"/>
      <w:b/>
      <w:lang w:val="en-GB"/>
    </w:rPr>
  </w:style>
  <w:style w:type="table" w:styleId="TableGrid1">
    <w:name w:val="Table Grid 1"/>
    <w:basedOn w:val="TableNormal"/>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312FA"/>
  </w:style>
  <w:style w:type="table" w:customStyle="1" w:styleId="10">
    <w:name w:val="表 (格子)1"/>
    <w:basedOn w:val="TableNormal"/>
    <w:next w:val="TableGrid"/>
    <w:rsid w:val="001312F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312FA"/>
    <w:rPr>
      <w:rFonts w:ascii="Times New Roman" w:hAnsi="Times New Roman"/>
      <w:lang w:val="en-GB" w:eastAsia="en-US"/>
    </w:rPr>
  </w:style>
  <w:style w:type="numbering" w:customStyle="1" w:styleId="NoList1">
    <w:name w:val="No List1"/>
    <w:next w:val="NoList"/>
    <w:uiPriority w:val="99"/>
    <w:semiHidden/>
    <w:rsid w:val="001312FA"/>
  </w:style>
  <w:style w:type="numbering" w:customStyle="1" w:styleId="NoList2">
    <w:name w:val="No List2"/>
    <w:next w:val="NoList"/>
    <w:uiPriority w:val="99"/>
    <w:semiHidden/>
    <w:rsid w:val="001312FA"/>
  </w:style>
  <w:style w:type="numbering" w:customStyle="1" w:styleId="110">
    <w:name w:val="リストなし11"/>
    <w:next w:val="NoList"/>
    <w:uiPriority w:val="99"/>
    <w:semiHidden/>
    <w:unhideWhenUsed/>
    <w:rsid w:val="001312FA"/>
  </w:style>
  <w:style w:type="numbering" w:customStyle="1" w:styleId="NoList3">
    <w:name w:val="No List3"/>
    <w:next w:val="NoList"/>
    <w:uiPriority w:val="99"/>
    <w:semiHidden/>
    <w:unhideWhenUsed/>
    <w:rsid w:val="001312FA"/>
  </w:style>
  <w:style w:type="table" w:customStyle="1" w:styleId="TableGrid10">
    <w:name w:val="Table Grid1"/>
    <w:basedOn w:val="TableNormal"/>
    <w:next w:val="TableGrid"/>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312FA"/>
  </w:style>
  <w:style w:type="character" w:customStyle="1" w:styleId="TALChar">
    <w:name w:val="TAL Char"/>
    <w:rsid w:val="001312FA"/>
    <w:rPr>
      <w:rFonts w:ascii="Arial" w:hAnsi="Arial"/>
      <w:sz w:val="18"/>
      <w:lang w:val="en-GB" w:eastAsia="en-US"/>
    </w:rPr>
  </w:style>
  <w:style w:type="numbering" w:customStyle="1" w:styleId="NoList4">
    <w:name w:val="No List4"/>
    <w:next w:val="NoList"/>
    <w:uiPriority w:val="99"/>
    <w:semiHidden/>
    <w:unhideWhenUsed/>
    <w:rsid w:val="00F667C3"/>
  </w:style>
  <w:style w:type="character" w:styleId="Emphasis">
    <w:name w:val="Emphasis"/>
    <w:uiPriority w:val="20"/>
    <w:qFormat/>
    <w:rsid w:val="00F667C3"/>
    <w:rPr>
      <w:i/>
      <w:iCs/>
    </w:rPr>
  </w:style>
  <w:style w:type="paragraph" w:styleId="NormalWeb">
    <w:name w:val="Normal (Web)"/>
    <w:basedOn w:val="Normal"/>
    <w:uiPriority w:val="99"/>
    <w:unhideWhenUsed/>
    <w:qFormat/>
    <w:rsid w:val="00F667C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F667C3"/>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41512600">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74523339">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29121455">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49286553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344BF6-AE52-42AC-B9C1-E3502876142B}">
  <ds:schemaRefs>
    <ds:schemaRef ds:uri="http://schemas.openxmlformats.org/officeDocument/2006/bibliography"/>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6AD33B-7EA1-4F9B-AEAC-A21C84AF25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21</Pages>
  <Words>6998</Words>
  <Characters>39889</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[Mouaffac]</cp:lastModifiedBy>
  <cp:revision>39</cp:revision>
  <cp:lastPrinted>1900-01-01T08:00:00Z</cp:lastPrinted>
  <dcterms:created xsi:type="dcterms:W3CDTF">2021-03-30T17:35:00Z</dcterms:created>
  <dcterms:modified xsi:type="dcterms:W3CDTF">2021-04-02T04:26:00Z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